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96EF6" w14:textId="2B5CCCD5" w:rsidR="004A71C1" w:rsidRDefault="004A71C1" w:rsidP="004A71C1">
      <w:pPr>
        <w:ind w:left="0"/>
      </w:pPr>
    </w:p>
    <w:p w14:paraId="499C842B" w14:textId="46BF0A6E" w:rsidR="00A22F92" w:rsidRDefault="00A22F92" w:rsidP="002C4848">
      <w:pPr>
        <w:ind w:left="0"/>
      </w:pPr>
    </w:p>
    <w:p w14:paraId="6662B5EA" w14:textId="42C75F42" w:rsidR="004A71C1" w:rsidRDefault="00CE36CE" w:rsidP="002C4848">
      <w:pPr>
        <w:ind w:left="0"/>
      </w:pPr>
      <w:r>
        <w:rPr>
          <w:noProof/>
          <w:sz w:val="48"/>
          <w:szCs w:val="48"/>
        </w:rPr>
        <w:drawing>
          <wp:anchor distT="0" distB="0" distL="114300" distR="114300" simplePos="0" relativeHeight="251658240" behindDoc="1" locked="0" layoutInCell="1" allowOverlap="1" wp14:anchorId="13CD64A4" wp14:editId="788F416F">
            <wp:simplePos x="0" y="0"/>
            <wp:positionH relativeFrom="column">
              <wp:posOffset>745007</wp:posOffset>
            </wp:positionH>
            <wp:positionV relativeFrom="paragraph">
              <wp:posOffset>163830</wp:posOffset>
            </wp:positionV>
            <wp:extent cx="4411980" cy="3123458"/>
            <wp:effectExtent l="0" t="0" r="0" b="0"/>
            <wp:wrapTight wrapText="bothSides">
              <wp:wrapPolygon edited="0">
                <wp:start x="11285" y="922"/>
                <wp:lineTo x="10539" y="1318"/>
                <wp:lineTo x="8301" y="3031"/>
                <wp:lineTo x="8207" y="7510"/>
                <wp:lineTo x="7741" y="9619"/>
                <wp:lineTo x="7648" y="10804"/>
                <wp:lineTo x="8021" y="11727"/>
                <wp:lineTo x="7554" y="11727"/>
                <wp:lineTo x="7741" y="13176"/>
                <wp:lineTo x="11005" y="13835"/>
                <wp:lineTo x="4943" y="15021"/>
                <wp:lineTo x="4197" y="15284"/>
                <wp:lineTo x="4197" y="17656"/>
                <wp:lineTo x="4570" y="18447"/>
                <wp:lineTo x="4197" y="19237"/>
                <wp:lineTo x="4477" y="20555"/>
                <wp:lineTo x="19399" y="20555"/>
                <wp:lineTo x="19585" y="18974"/>
                <wp:lineTo x="16881" y="18447"/>
                <wp:lineTo x="19679" y="17656"/>
                <wp:lineTo x="19679" y="15548"/>
                <wp:lineTo x="18466" y="15153"/>
                <wp:lineTo x="12591" y="13835"/>
                <wp:lineTo x="15762" y="13308"/>
                <wp:lineTo x="16135" y="11858"/>
                <wp:lineTo x="15575" y="11727"/>
                <wp:lineTo x="15948" y="10541"/>
                <wp:lineTo x="15855" y="9619"/>
                <wp:lineTo x="15482" y="7510"/>
                <wp:lineTo x="15389" y="2899"/>
                <wp:lineTo x="13244" y="1449"/>
                <wp:lineTo x="12311" y="922"/>
                <wp:lineTo x="11285" y="92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11980" cy="3123458"/>
                    </a:xfrm>
                    <a:prstGeom prst="rect">
                      <a:avLst/>
                    </a:prstGeom>
                    <a:noFill/>
                  </pic:spPr>
                </pic:pic>
              </a:graphicData>
            </a:graphic>
            <wp14:sizeRelH relativeFrom="page">
              <wp14:pctWidth>0</wp14:pctWidth>
            </wp14:sizeRelH>
            <wp14:sizeRelV relativeFrom="page">
              <wp14:pctHeight>0</wp14:pctHeight>
            </wp14:sizeRelV>
          </wp:anchor>
        </w:drawing>
      </w:r>
    </w:p>
    <w:p w14:paraId="6AF321A4" w14:textId="0F5B75EB" w:rsidR="004A71C1" w:rsidRDefault="004A71C1" w:rsidP="0088355C">
      <w:pPr>
        <w:ind w:left="0"/>
        <w:jc w:val="center"/>
      </w:pPr>
    </w:p>
    <w:p w14:paraId="46772055" w14:textId="45D1CBA2" w:rsidR="001F2F35" w:rsidRDefault="001F2F35" w:rsidP="00E3340A">
      <w:pPr>
        <w:ind w:left="0"/>
        <w:jc w:val="center"/>
      </w:pPr>
    </w:p>
    <w:p w14:paraId="0BDBEE54" w14:textId="6A06D976" w:rsidR="007D08D9" w:rsidRDefault="007D08D9" w:rsidP="007D08D9">
      <w:pPr>
        <w:ind w:left="0"/>
        <w:jc w:val="center"/>
        <w:rPr>
          <w:sz w:val="48"/>
          <w:szCs w:val="48"/>
        </w:rPr>
      </w:pPr>
    </w:p>
    <w:p w14:paraId="54B8F19F" w14:textId="77777777" w:rsidR="00CE36CE" w:rsidRDefault="00CE36CE" w:rsidP="007D08D9">
      <w:pPr>
        <w:ind w:left="0"/>
        <w:jc w:val="center"/>
        <w:rPr>
          <w:rFonts w:cs="Arial"/>
          <w:b/>
          <w:bCs/>
          <w:sz w:val="40"/>
          <w:szCs w:val="40"/>
        </w:rPr>
      </w:pPr>
    </w:p>
    <w:p w14:paraId="479D33BD" w14:textId="77777777" w:rsidR="00CE36CE" w:rsidRDefault="00CE36CE" w:rsidP="007D08D9">
      <w:pPr>
        <w:ind w:left="0"/>
        <w:jc w:val="center"/>
        <w:rPr>
          <w:rFonts w:cs="Arial"/>
          <w:b/>
          <w:bCs/>
          <w:sz w:val="40"/>
          <w:szCs w:val="40"/>
        </w:rPr>
      </w:pPr>
    </w:p>
    <w:p w14:paraId="6A5816B0" w14:textId="77777777" w:rsidR="00CE36CE" w:rsidRDefault="00CE36CE" w:rsidP="007D08D9">
      <w:pPr>
        <w:ind w:left="0"/>
        <w:jc w:val="center"/>
        <w:rPr>
          <w:rFonts w:cs="Arial"/>
          <w:b/>
          <w:bCs/>
          <w:sz w:val="40"/>
          <w:szCs w:val="40"/>
        </w:rPr>
      </w:pPr>
    </w:p>
    <w:p w14:paraId="415AE482" w14:textId="77777777" w:rsidR="00CE36CE" w:rsidRDefault="00CE36CE" w:rsidP="007D08D9">
      <w:pPr>
        <w:ind w:left="0"/>
        <w:jc w:val="center"/>
        <w:rPr>
          <w:rFonts w:cs="Arial"/>
          <w:b/>
          <w:bCs/>
          <w:sz w:val="40"/>
          <w:szCs w:val="40"/>
        </w:rPr>
      </w:pPr>
    </w:p>
    <w:p w14:paraId="4B9B6623" w14:textId="77777777" w:rsidR="00CE36CE" w:rsidRDefault="00CE36CE" w:rsidP="007D08D9">
      <w:pPr>
        <w:ind w:left="0"/>
        <w:jc w:val="center"/>
        <w:rPr>
          <w:rFonts w:cs="Arial"/>
          <w:b/>
          <w:bCs/>
          <w:sz w:val="40"/>
          <w:szCs w:val="40"/>
        </w:rPr>
      </w:pPr>
    </w:p>
    <w:p w14:paraId="5264DDF2" w14:textId="77777777" w:rsidR="00CE36CE" w:rsidRDefault="00CE36CE" w:rsidP="007D08D9">
      <w:pPr>
        <w:ind w:left="0"/>
        <w:jc w:val="center"/>
        <w:rPr>
          <w:rFonts w:cs="Arial"/>
          <w:b/>
          <w:bCs/>
          <w:sz w:val="40"/>
          <w:szCs w:val="40"/>
        </w:rPr>
      </w:pPr>
    </w:p>
    <w:p w14:paraId="531F7AF9" w14:textId="77777777" w:rsidR="00CE36CE" w:rsidRDefault="00CE36CE" w:rsidP="007D08D9">
      <w:pPr>
        <w:ind w:left="0"/>
        <w:jc w:val="center"/>
        <w:rPr>
          <w:rFonts w:cs="Arial"/>
          <w:b/>
          <w:bCs/>
          <w:sz w:val="40"/>
          <w:szCs w:val="40"/>
        </w:rPr>
      </w:pPr>
    </w:p>
    <w:p w14:paraId="7578D6BB" w14:textId="77777777" w:rsidR="00CE36CE" w:rsidRDefault="00CE36CE" w:rsidP="007D08D9">
      <w:pPr>
        <w:ind w:left="0"/>
        <w:jc w:val="center"/>
        <w:rPr>
          <w:rFonts w:cs="Arial"/>
          <w:b/>
          <w:bCs/>
          <w:sz w:val="40"/>
          <w:szCs w:val="40"/>
        </w:rPr>
      </w:pPr>
    </w:p>
    <w:p w14:paraId="28A7A7E6" w14:textId="77777777" w:rsidR="00CE36CE" w:rsidRDefault="00CE36CE" w:rsidP="007D08D9">
      <w:pPr>
        <w:ind w:left="0"/>
        <w:jc w:val="center"/>
        <w:rPr>
          <w:rFonts w:cs="Arial"/>
          <w:b/>
          <w:bCs/>
          <w:sz w:val="40"/>
          <w:szCs w:val="40"/>
        </w:rPr>
      </w:pPr>
    </w:p>
    <w:p w14:paraId="49F7FA9E" w14:textId="77777777" w:rsidR="00CE36CE" w:rsidRDefault="00CE36CE" w:rsidP="007D08D9">
      <w:pPr>
        <w:ind w:left="0"/>
        <w:jc w:val="center"/>
        <w:rPr>
          <w:rFonts w:cs="Arial"/>
          <w:b/>
          <w:bCs/>
          <w:sz w:val="40"/>
          <w:szCs w:val="40"/>
        </w:rPr>
      </w:pPr>
    </w:p>
    <w:p w14:paraId="0F7C786A" w14:textId="77777777" w:rsidR="00CE36CE" w:rsidRDefault="00CE36CE" w:rsidP="007D08D9">
      <w:pPr>
        <w:ind w:left="0"/>
        <w:jc w:val="center"/>
        <w:rPr>
          <w:rFonts w:cs="Arial"/>
          <w:b/>
          <w:bCs/>
          <w:sz w:val="40"/>
          <w:szCs w:val="40"/>
        </w:rPr>
      </w:pPr>
    </w:p>
    <w:p w14:paraId="79D2914D" w14:textId="4956515F" w:rsidR="001F2F35" w:rsidRPr="00F9322B" w:rsidRDefault="00557D1C" w:rsidP="007D08D9">
      <w:pPr>
        <w:ind w:left="0"/>
        <w:jc w:val="center"/>
        <w:rPr>
          <w:rFonts w:cs="Arial"/>
          <w:b/>
          <w:bCs/>
          <w:sz w:val="40"/>
          <w:szCs w:val="40"/>
        </w:rPr>
      </w:pPr>
      <w:r w:rsidRPr="00F9322B">
        <w:rPr>
          <w:rFonts w:cs="Arial"/>
          <w:b/>
          <w:bCs/>
          <w:sz w:val="40"/>
          <w:szCs w:val="40"/>
        </w:rPr>
        <w:t>CCTV Policy</w:t>
      </w:r>
    </w:p>
    <w:p w14:paraId="036D66ED" w14:textId="07D659A2" w:rsidR="002B2F07" w:rsidRPr="00F9322B" w:rsidRDefault="00E5180B" w:rsidP="007D08D9">
      <w:pPr>
        <w:ind w:left="0"/>
        <w:jc w:val="center"/>
        <w:rPr>
          <w:rFonts w:cs="Arial"/>
          <w:b/>
          <w:bCs/>
          <w:sz w:val="28"/>
          <w:szCs w:val="28"/>
        </w:rPr>
      </w:pPr>
      <w:r w:rsidRPr="00F9322B">
        <w:rPr>
          <w:rFonts w:cs="Arial"/>
          <w:b/>
          <w:bCs/>
          <w:sz w:val="28"/>
          <w:szCs w:val="28"/>
        </w:rPr>
        <w:t>Updated November 2024</w:t>
      </w:r>
    </w:p>
    <w:p w14:paraId="2B5826A1" w14:textId="275A50B3" w:rsidR="001F2F35" w:rsidRDefault="001F2F35" w:rsidP="002C4848">
      <w:pPr>
        <w:ind w:left="0"/>
      </w:pPr>
    </w:p>
    <w:p w14:paraId="4ED6BC6B" w14:textId="6873E594" w:rsidR="001F2F35" w:rsidRDefault="001F2F35" w:rsidP="002C4848">
      <w:pPr>
        <w:ind w:left="0"/>
      </w:pPr>
    </w:p>
    <w:p w14:paraId="59A62CC7" w14:textId="1804AB62" w:rsidR="001F2F35" w:rsidRDefault="001F2F35" w:rsidP="002C4848">
      <w:pPr>
        <w:ind w:left="0"/>
      </w:pPr>
    </w:p>
    <w:p w14:paraId="555B88DD" w14:textId="257CAAA6" w:rsidR="009213A3" w:rsidRDefault="009213A3" w:rsidP="002C4848">
      <w:pPr>
        <w:ind w:left="0"/>
      </w:pPr>
    </w:p>
    <w:p w14:paraId="3AAB6BCF" w14:textId="5D53C54E" w:rsidR="00EB7168" w:rsidRDefault="00EB7168" w:rsidP="002C4848">
      <w:pPr>
        <w:ind w:left="0"/>
      </w:pPr>
    </w:p>
    <w:p w14:paraId="3C5E1044" w14:textId="77777777" w:rsidR="004E7677" w:rsidRDefault="004E7677" w:rsidP="002C4848">
      <w:pPr>
        <w:ind w:left="0"/>
      </w:pPr>
    </w:p>
    <w:p w14:paraId="26984D4E" w14:textId="77777777" w:rsidR="004E7677" w:rsidRDefault="004E7677" w:rsidP="002C4848">
      <w:pPr>
        <w:ind w:left="0"/>
      </w:pPr>
    </w:p>
    <w:p w14:paraId="48B92917" w14:textId="77777777" w:rsidR="004E7677" w:rsidRDefault="004E7677" w:rsidP="002C4848">
      <w:pPr>
        <w:ind w:left="0"/>
      </w:pPr>
    </w:p>
    <w:p w14:paraId="71C52AC2" w14:textId="2C141CC1" w:rsidR="00EB7168" w:rsidRDefault="00EB7168" w:rsidP="002C4848">
      <w:pPr>
        <w:ind w:left="0"/>
      </w:pPr>
    </w:p>
    <w:p w14:paraId="6F70259C" w14:textId="35D61739" w:rsidR="00EB7168" w:rsidRDefault="00EB7168" w:rsidP="002C4848">
      <w:pPr>
        <w:ind w:left="0"/>
      </w:pPr>
    </w:p>
    <w:p w14:paraId="7145B6B4" w14:textId="73B3BE73" w:rsidR="00A12146" w:rsidRDefault="00A12146" w:rsidP="002C4848">
      <w:pPr>
        <w:ind w:left="0"/>
      </w:pPr>
    </w:p>
    <w:p w14:paraId="519E42BA" w14:textId="3F72CAA3" w:rsidR="00A12146" w:rsidRDefault="00A12146" w:rsidP="002C4848">
      <w:pPr>
        <w:ind w:left="0"/>
      </w:pPr>
    </w:p>
    <w:p w14:paraId="31D4ACBA" w14:textId="46F3296C" w:rsidR="00A12146" w:rsidRDefault="00A12146" w:rsidP="002C4848">
      <w:pPr>
        <w:ind w:left="0"/>
      </w:pPr>
    </w:p>
    <w:p w14:paraId="7988E381" w14:textId="5422DFE2" w:rsidR="00A12146" w:rsidRDefault="00A12146" w:rsidP="002C4848">
      <w:pPr>
        <w:ind w:left="0"/>
      </w:pPr>
    </w:p>
    <w:p w14:paraId="7F4A7EA4" w14:textId="77777777" w:rsidR="005B1F4A" w:rsidRDefault="005B1F4A" w:rsidP="005B1F4A">
      <w:pPr>
        <w:ind w:left="0"/>
        <w:rPr>
          <w:rFonts w:cs="Arial"/>
        </w:rPr>
      </w:pPr>
    </w:p>
    <w:p w14:paraId="21F3B596" w14:textId="77777777" w:rsidR="00CE36CE" w:rsidRDefault="00CE36CE" w:rsidP="005B1F4A">
      <w:pPr>
        <w:ind w:left="0"/>
        <w:rPr>
          <w:rFonts w:cs="Arial"/>
        </w:rPr>
      </w:pPr>
    </w:p>
    <w:p w14:paraId="531F698B" w14:textId="77777777" w:rsidR="00CE36CE" w:rsidRDefault="00CE36CE" w:rsidP="005B1F4A">
      <w:pPr>
        <w:ind w:left="0"/>
        <w:rPr>
          <w:rFonts w:cs="Arial"/>
        </w:rPr>
      </w:pPr>
    </w:p>
    <w:p w14:paraId="5A5A785F" w14:textId="77777777" w:rsidR="00CE36CE" w:rsidRDefault="00CE36CE" w:rsidP="005B1F4A">
      <w:pPr>
        <w:ind w:left="0"/>
        <w:rPr>
          <w:rFonts w:cs="Arial"/>
        </w:rPr>
      </w:pPr>
    </w:p>
    <w:p w14:paraId="22D5B55D" w14:textId="77777777" w:rsidR="009656B3" w:rsidRDefault="009656B3" w:rsidP="005B1F4A">
      <w:pPr>
        <w:ind w:left="0"/>
        <w:rPr>
          <w:rFonts w:cs="Arial"/>
        </w:rPr>
      </w:pPr>
    </w:p>
    <w:p w14:paraId="7C9606D0" w14:textId="77777777" w:rsidR="00FD14DE" w:rsidRPr="00153F09" w:rsidRDefault="00FD14DE" w:rsidP="005B1F4A">
      <w:pPr>
        <w:ind w:left="0"/>
        <w:rPr>
          <w:rFonts w:cs="Arial"/>
        </w:rPr>
      </w:pPr>
    </w:p>
    <w:p w14:paraId="67E9453F" w14:textId="68495E72" w:rsidR="005B1F4A" w:rsidRPr="00153F09" w:rsidRDefault="005B1F4A" w:rsidP="005B1F4A">
      <w:pPr>
        <w:rPr>
          <w:rFonts w:cs="Arial"/>
        </w:rPr>
      </w:pPr>
      <w:r w:rsidRPr="00153F09">
        <w:rPr>
          <w:rFonts w:cs="Arial"/>
        </w:rPr>
        <w:t>Initially agreed by Directors:</w:t>
      </w:r>
      <w:r w:rsidRPr="00153F09">
        <w:rPr>
          <w:rFonts w:cs="Arial"/>
        </w:rPr>
        <w:tab/>
      </w:r>
      <w:r>
        <w:rPr>
          <w:rFonts w:cs="Arial"/>
        </w:rPr>
        <w:t>July</w:t>
      </w:r>
      <w:r w:rsidRPr="00153F09">
        <w:rPr>
          <w:rFonts w:cs="Arial"/>
        </w:rPr>
        <w:t xml:space="preserve"> 202</w:t>
      </w:r>
      <w:r>
        <w:rPr>
          <w:rFonts w:cs="Arial"/>
        </w:rPr>
        <w:t>2</w:t>
      </w:r>
    </w:p>
    <w:p w14:paraId="19A00BEF" w14:textId="68CD0B5D" w:rsidR="00D40EA7" w:rsidRPr="00CE36CE" w:rsidRDefault="005B1F4A" w:rsidP="00CE36CE">
      <w:pPr>
        <w:rPr>
          <w:rFonts w:cs="Arial"/>
        </w:rPr>
      </w:pPr>
      <w:r w:rsidRPr="00153F09">
        <w:rPr>
          <w:rFonts w:cs="Arial"/>
        </w:rPr>
        <w:t xml:space="preserve">Review Date:  </w:t>
      </w:r>
      <w:r w:rsidRPr="00153F09">
        <w:rPr>
          <w:rFonts w:cs="Arial"/>
        </w:rPr>
        <w:tab/>
      </w:r>
      <w:r w:rsidRPr="00153F09">
        <w:rPr>
          <w:rFonts w:cs="Arial"/>
        </w:rPr>
        <w:tab/>
      </w:r>
      <w:r w:rsidRPr="00153F09">
        <w:rPr>
          <w:rFonts w:cs="Arial"/>
        </w:rPr>
        <w:tab/>
      </w:r>
      <w:r w:rsidR="001A564A">
        <w:rPr>
          <w:rFonts w:cs="Arial"/>
        </w:rPr>
        <w:t>November</w:t>
      </w:r>
      <w:r w:rsidRPr="00153F09">
        <w:rPr>
          <w:rFonts w:cs="Arial"/>
        </w:rPr>
        <w:t xml:space="preserve"> 202</w:t>
      </w:r>
      <w:r w:rsidR="00CD4522">
        <w:rPr>
          <w:rFonts w:cs="Arial"/>
        </w:rPr>
        <w:t>4</w:t>
      </w:r>
    </w:p>
    <w:p w14:paraId="2BECA913" w14:textId="311F193E" w:rsidR="00D40EA7" w:rsidRDefault="00D40EA7" w:rsidP="002C4848">
      <w:pPr>
        <w:ind w:left="0"/>
      </w:pPr>
    </w:p>
    <w:p w14:paraId="2696444D" w14:textId="6DC701C8" w:rsidR="009213A3" w:rsidRDefault="009213A3" w:rsidP="002C4848">
      <w:pPr>
        <w:ind w:left="0"/>
      </w:pPr>
    </w:p>
    <w:bookmarkStart w:id="0" w:name="_Toc440643416" w:displacedByCustomXml="next"/>
    <w:sdt>
      <w:sdtPr>
        <w:rPr>
          <w:b w:val="0"/>
        </w:rPr>
        <w:id w:val="-2028005115"/>
        <w:docPartObj>
          <w:docPartGallery w:val="Table of Contents"/>
          <w:docPartUnique/>
        </w:docPartObj>
      </w:sdtPr>
      <w:sdtEndPr>
        <w:rPr>
          <w:noProof/>
        </w:rPr>
      </w:sdtEndPr>
      <w:sdtContent>
        <w:p w14:paraId="33BAB254" w14:textId="0ED2AEFF" w:rsidR="00DC30D0" w:rsidRDefault="00DC30D0">
          <w:pPr>
            <w:pStyle w:val="TOCHeading"/>
          </w:pPr>
          <w:r>
            <w:t>Table of Contents</w:t>
          </w:r>
        </w:p>
        <w:p w14:paraId="58302F45" w14:textId="77777777" w:rsidR="00F9322B" w:rsidRDefault="00C77A40">
          <w:pPr>
            <w:pStyle w:val="TOC1"/>
            <w:rPr>
              <w:noProof/>
            </w:rPr>
          </w:pPr>
          <w:r>
            <w:tab/>
          </w:r>
          <w:r w:rsidR="00DC30D0">
            <w:fldChar w:fldCharType="begin"/>
          </w:r>
          <w:r w:rsidR="00DC30D0">
            <w:instrText xml:space="preserve"> TOC \o "1-3" \h \z \u </w:instrText>
          </w:r>
          <w:r w:rsidR="00DC30D0">
            <w:fldChar w:fldCharType="separate"/>
          </w:r>
        </w:p>
        <w:p w14:paraId="4B925A75" w14:textId="5C4641BA" w:rsidR="00F9322B" w:rsidRDefault="00F9322B">
          <w:pPr>
            <w:pStyle w:val="TOC1"/>
            <w:rPr>
              <w:rFonts w:eastAsiaTheme="minorEastAsia" w:cstheme="minorBidi"/>
              <w:b w:val="0"/>
              <w:bCs w:val="0"/>
              <w:caps w:val="0"/>
              <w:noProof/>
              <w:kern w:val="2"/>
              <w:szCs w:val="24"/>
              <w:lang w:val="en-GB" w:eastAsia="en-GB"/>
              <w14:ligatures w14:val="standardContextual"/>
            </w:rPr>
          </w:pPr>
          <w:hyperlink w:anchor="_Toc178713485" w:history="1">
            <w:r w:rsidRPr="002A7163">
              <w:rPr>
                <w:rStyle w:val="Hyperlink"/>
                <w:noProof/>
              </w:rPr>
              <w:t>1.</w:t>
            </w:r>
            <w:r>
              <w:rPr>
                <w:rFonts w:eastAsiaTheme="minorEastAsia" w:cstheme="minorBidi"/>
                <w:b w:val="0"/>
                <w:bCs w:val="0"/>
                <w:caps w:val="0"/>
                <w:noProof/>
                <w:kern w:val="2"/>
                <w:szCs w:val="24"/>
                <w:lang w:val="en-GB" w:eastAsia="en-GB"/>
                <w14:ligatures w14:val="standardContextual"/>
              </w:rPr>
              <w:tab/>
            </w:r>
            <w:r w:rsidRPr="002A7163">
              <w:rPr>
                <w:rStyle w:val="Hyperlink"/>
                <w:noProof/>
              </w:rPr>
              <w:t>Purpose</w:t>
            </w:r>
            <w:r>
              <w:rPr>
                <w:noProof/>
                <w:webHidden/>
              </w:rPr>
              <w:tab/>
            </w:r>
            <w:r>
              <w:rPr>
                <w:noProof/>
                <w:webHidden/>
              </w:rPr>
              <w:fldChar w:fldCharType="begin"/>
            </w:r>
            <w:r>
              <w:rPr>
                <w:noProof/>
                <w:webHidden/>
              </w:rPr>
              <w:instrText xml:space="preserve"> PAGEREF _Toc178713485 \h </w:instrText>
            </w:r>
            <w:r>
              <w:rPr>
                <w:noProof/>
                <w:webHidden/>
              </w:rPr>
            </w:r>
            <w:r>
              <w:rPr>
                <w:noProof/>
                <w:webHidden/>
              </w:rPr>
              <w:fldChar w:fldCharType="separate"/>
            </w:r>
            <w:r w:rsidR="00FE53F6">
              <w:rPr>
                <w:noProof/>
                <w:webHidden/>
              </w:rPr>
              <w:t>3</w:t>
            </w:r>
            <w:r>
              <w:rPr>
                <w:noProof/>
                <w:webHidden/>
              </w:rPr>
              <w:fldChar w:fldCharType="end"/>
            </w:r>
          </w:hyperlink>
        </w:p>
        <w:p w14:paraId="48A52607" w14:textId="390811B1" w:rsidR="00F9322B" w:rsidRDefault="00F9322B">
          <w:pPr>
            <w:pStyle w:val="TOC1"/>
            <w:rPr>
              <w:rFonts w:eastAsiaTheme="minorEastAsia" w:cstheme="minorBidi"/>
              <w:b w:val="0"/>
              <w:bCs w:val="0"/>
              <w:caps w:val="0"/>
              <w:noProof/>
              <w:kern w:val="2"/>
              <w:szCs w:val="24"/>
              <w:lang w:val="en-GB" w:eastAsia="en-GB"/>
              <w14:ligatures w14:val="standardContextual"/>
            </w:rPr>
          </w:pPr>
          <w:hyperlink w:anchor="_Toc178713486" w:history="1">
            <w:r w:rsidRPr="002A7163">
              <w:rPr>
                <w:rStyle w:val="Hyperlink"/>
                <w:noProof/>
              </w:rPr>
              <w:t>2.</w:t>
            </w:r>
            <w:r>
              <w:rPr>
                <w:rFonts w:eastAsiaTheme="minorEastAsia" w:cstheme="minorBidi"/>
                <w:b w:val="0"/>
                <w:bCs w:val="0"/>
                <w:caps w:val="0"/>
                <w:noProof/>
                <w:kern w:val="2"/>
                <w:szCs w:val="24"/>
                <w:lang w:val="en-GB" w:eastAsia="en-GB"/>
                <w14:ligatures w14:val="standardContextual"/>
              </w:rPr>
              <w:tab/>
            </w:r>
            <w:r w:rsidRPr="002A7163">
              <w:rPr>
                <w:rStyle w:val="Hyperlink"/>
                <w:noProof/>
              </w:rPr>
              <w:t>Scope</w:t>
            </w:r>
            <w:r>
              <w:rPr>
                <w:noProof/>
                <w:webHidden/>
              </w:rPr>
              <w:tab/>
            </w:r>
            <w:r>
              <w:rPr>
                <w:noProof/>
                <w:webHidden/>
              </w:rPr>
              <w:fldChar w:fldCharType="begin"/>
            </w:r>
            <w:r>
              <w:rPr>
                <w:noProof/>
                <w:webHidden/>
              </w:rPr>
              <w:instrText xml:space="preserve"> PAGEREF _Toc178713486 \h </w:instrText>
            </w:r>
            <w:r>
              <w:rPr>
                <w:noProof/>
                <w:webHidden/>
              </w:rPr>
            </w:r>
            <w:r>
              <w:rPr>
                <w:noProof/>
                <w:webHidden/>
              </w:rPr>
              <w:fldChar w:fldCharType="separate"/>
            </w:r>
            <w:r w:rsidR="00FE53F6">
              <w:rPr>
                <w:noProof/>
                <w:webHidden/>
              </w:rPr>
              <w:t>3</w:t>
            </w:r>
            <w:r>
              <w:rPr>
                <w:noProof/>
                <w:webHidden/>
              </w:rPr>
              <w:fldChar w:fldCharType="end"/>
            </w:r>
          </w:hyperlink>
        </w:p>
        <w:p w14:paraId="02B0A720" w14:textId="3801981A" w:rsidR="00F9322B" w:rsidRDefault="00F9322B">
          <w:pPr>
            <w:pStyle w:val="TOC1"/>
            <w:rPr>
              <w:rFonts w:eastAsiaTheme="minorEastAsia" w:cstheme="minorBidi"/>
              <w:b w:val="0"/>
              <w:bCs w:val="0"/>
              <w:caps w:val="0"/>
              <w:noProof/>
              <w:kern w:val="2"/>
              <w:szCs w:val="24"/>
              <w:lang w:val="en-GB" w:eastAsia="en-GB"/>
              <w14:ligatures w14:val="standardContextual"/>
            </w:rPr>
          </w:pPr>
          <w:hyperlink w:anchor="_Toc178713487" w:history="1">
            <w:r w:rsidRPr="002A7163">
              <w:rPr>
                <w:rStyle w:val="Hyperlink"/>
                <w:noProof/>
              </w:rPr>
              <w:t>3.</w:t>
            </w:r>
            <w:r>
              <w:rPr>
                <w:rFonts w:eastAsiaTheme="minorEastAsia" w:cstheme="minorBidi"/>
                <w:b w:val="0"/>
                <w:bCs w:val="0"/>
                <w:caps w:val="0"/>
                <w:noProof/>
                <w:kern w:val="2"/>
                <w:szCs w:val="24"/>
                <w:lang w:val="en-GB" w:eastAsia="en-GB"/>
                <w14:ligatures w14:val="standardContextual"/>
              </w:rPr>
              <w:tab/>
            </w:r>
            <w:r w:rsidRPr="002A7163">
              <w:rPr>
                <w:rStyle w:val="Hyperlink"/>
                <w:noProof/>
              </w:rPr>
              <w:t>Purposes of the CCTV system</w:t>
            </w:r>
            <w:r>
              <w:rPr>
                <w:noProof/>
                <w:webHidden/>
              </w:rPr>
              <w:tab/>
            </w:r>
            <w:r>
              <w:rPr>
                <w:noProof/>
                <w:webHidden/>
              </w:rPr>
              <w:fldChar w:fldCharType="begin"/>
            </w:r>
            <w:r>
              <w:rPr>
                <w:noProof/>
                <w:webHidden/>
              </w:rPr>
              <w:instrText xml:space="preserve"> PAGEREF _Toc178713487 \h </w:instrText>
            </w:r>
            <w:r>
              <w:rPr>
                <w:noProof/>
                <w:webHidden/>
              </w:rPr>
            </w:r>
            <w:r>
              <w:rPr>
                <w:noProof/>
                <w:webHidden/>
              </w:rPr>
              <w:fldChar w:fldCharType="separate"/>
            </w:r>
            <w:r w:rsidR="00FE53F6">
              <w:rPr>
                <w:noProof/>
                <w:webHidden/>
              </w:rPr>
              <w:t>3</w:t>
            </w:r>
            <w:r>
              <w:rPr>
                <w:noProof/>
                <w:webHidden/>
              </w:rPr>
              <w:fldChar w:fldCharType="end"/>
            </w:r>
          </w:hyperlink>
        </w:p>
        <w:p w14:paraId="4E081C2A" w14:textId="78255E09" w:rsidR="00F9322B" w:rsidRDefault="00F9322B">
          <w:pPr>
            <w:pStyle w:val="TOC1"/>
            <w:rPr>
              <w:rFonts w:eastAsiaTheme="minorEastAsia" w:cstheme="minorBidi"/>
              <w:b w:val="0"/>
              <w:bCs w:val="0"/>
              <w:caps w:val="0"/>
              <w:noProof/>
              <w:kern w:val="2"/>
              <w:szCs w:val="24"/>
              <w:lang w:val="en-GB" w:eastAsia="en-GB"/>
              <w14:ligatures w14:val="standardContextual"/>
            </w:rPr>
          </w:pPr>
          <w:hyperlink w:anchor="_Toc178713488" w:history="1">
            <w:r w:rsidRPr="002A7163">
              <w:rPr>
                <w:rStyle w:val="Hyperlink"/>
                <w:noProof/>
              </w:rPr>
              <w:t>4.</w:t>
            </w:r>
            <w:r>
              <w:rPr>
                <w:rFonts w:eastAsiaTheme="minorEastAsia" w:cstheme="minorBidi"/>
                <w:b w:val="0"/>
                <w:bCs w:val="0"/>
                <w:caps w:val="0"/>
                <w:noProof/>
                <w:kern w:val="2"/>
                <w:szCs w:val="24"/>
                <w:lang w:val="en-GB" w:eastAsia="en-GB"/>
                <w14:ligatures w14:val="standardContextual"/>
              </w:rPr>
              <w:tab/>
            </w:r>
            <w:r w:rsidRPr="002A7163">
              <w:rPr>
                <w:rStyle w:val="Hyperlink"/>
                <w:noProof/>
              </w:rPr>
              <w:t>Storage, monitoring, and recording</w:t>
            </w:r>
            <w:r>
              <w:rPr>
                <w:noProof/>
                <w:webHidden/>
              </w:rPr>
              <w:tab/>
            </w:r>
            <w:r>
              <w:rPr>
                <w:noProof/>
                <w:webHidden/>
              </w:rPr>
              <w:fldChar w:fldCharType="begin"/>
            </w:r>
            <w:r>
              <w:rPr>
                <w:noProof/>
                <w:webHidden/>
              </w:rPr>
              <w:instrText xml:space="preserve"> PAGEREF _Toc178713488 \h </w:instrText>
            </w:r>
            <w:r>
              <w:rPr>
                <w:noProof/>
                <w:webHidden/>
              </w:rPr>
            </w:r>
            <w:r>
              <w:rPr>
                <w:noProof/>
                <w:webHidden/>
              </w:rPr>
              <w:fldChar w:fldCharType="separate"/>
            </w:r>
            <w:r w:rsidR="00FE53F6">
              <w:rPr>
                <w:noProof/>
                <w:webHidden/>
              </w:rPr>
              <w:t>4</w:t>
            </w:r>
            <w:r>
              <w:rPr>
                <w:noProof/>
                <w:webHidden/>
              </w:rPr>
              <w:fldChar w:fldCharType="end"/>
            </w:r>
          </w:hyperlink>
        </w:p>
        <w:p w14:paraId="282D512D" w14:textId="1FDA849A" w:rsidR="00F9322B" w:rsidRDefault="00F9322B">
          <w:pPr>
            <w:pStyle w:val="TOC1"/>
            <w:rPr>
              <w:rFonts w:eastAsiaTheme="minorEastAsia" w:cstheme="minorBidi"/>
              <w:b w:val="0"/>
              <w:bCs w:val="0"/>
              <w:caps w:val="0"/>
              <w:noProof/>
              <w:kern w:val="2"/>
              <w:szCs w:val="24"/>
              <w:lang w:val="en-GB" w:eastAsia="en-GB"/>
              <w14:ligatures w14:val="standardContextual"/>
            </w:rPr>
          </w:pPr>
          <w:hyperlink w:anchor="_Toc178713489" w:history="1">
            <w:r w:rsidRPr="002A7163">
              <w:rPr>
                <w:rStyle w:val="Hyperlink"/>
                <w:noProof/>
              </w:rPr>
              <w:t>5.</w:t>
            </w:r>
            <w:r>
              <w:rPr>
                <w:rFonts w:eastAsiaTheme="minorEastAsia" w:cstheme="minorBidi"/>
                <w:b w:val="0"/>
                <w:bCs w:val="0"/>
                <w:caps w:val="0"/>
                <w:noProof/>
                <w:kern w:val="2"/>
                <w:szCs w:val="24"/>
                <w:lang w:val="en-GB" w:eastAsia="en-GB"/>
                <w14:ligatures w14:val="standardContextual"/>
              </w:rPr>
              <w:tab/>
            </w:r>
            <w:r w:rsidRPr="002A7163">
              <w:rPr>
                <w:rStyle w:val="Hyperlink"/>
                <w:noProof/>
              </w:rPr>
              <w:t>Location of CCTV</w:t>
            </w:r>
            <w:r>
              <w:rPr>
                <w:noProof/>
                <w:webHidden/>
              </w:rPr>
              <w:tab/>
            </w:r>
            <w:r>
              <w:rPr>
                <w:noProof/>
                <w:webHidden/>
              </w:rPr>
              <w:fldChar w:fldCharType="begin"/>
            </w:r>
            <w:r>
              <w:rPr>
                <w:noProof/>
                <w:webHidden/>
              </w:rPr>
              <w:instrText xml:space="preserve"> PAGEREF _Toc178713489 \h </w:instrText>
            </w:r>
            <w:r>
              <w:rPr>
                <w:noProof/>
                <w:webHidden/>
              </w:rPr>
            </w:r>
            <w:r>
              <w:rPr>
                <w:noProof/>
                <w:webHidden/>
              </w:rPr>
              <w:fldChar w:fldCharType="separate"/>
            </w:r>
            <w:r w:rsidR="00FE53F6">
              <w:rPr>
                <w:noProof/>
                <w:webHidden/>
              </w:rPr>
              <w:t>4</w:t>
            </w:r>
            <w:r>
              <w:rPr>
                <w:noProof/>
                <w:webHidden/>
              </w:rPr>
              <w:fldChar w:fldCharType="end"/>
            </w:r>
          </w:hyperlink>
        </w:p>
        <w:p w14:paraId="6D8FF4A0" w14:textId="196C873E" w:rsidR="00F9322B" w:rsidRDefault="00F9322B">
          <w:pPr>
            <w:pStyle w:val="TOC1"/>
            <w:rPr>
              <w:rFonts w:eastAsiaTheme="minorEastAsia" w:cstheme="minorBidi"/>
              <w:b w:val="0"/>
              <w:bCs w:val="0"/>
              <w:caps w:val="0"/>
              <w:noProof/>
              <w:kern w:val="2"/>
              <w:szCs w:val="24"/>
              <w:lang w:val="en-GB" w:eastAsia="en-GB"/>
              <w14:ligatures w14:val="standardContextual"/>
            </w:rPr>
          </w:pPr>
          <w:hyperlink w:anchor="_Toc178713490" w:history="1">
            <w:r w:rsidRPr="002A7163">
              <w:rPr>
                <w:rStyle w:val="Hyperlink"/>
                <w:noProof/>
              </w:rPr>
              <w:t>6.</w:t>
            </w:r>
            <w:r>
              <w:rPr>
                <w:rFonts w:eastAsiaTheme="minorEastAsia" w:cstheme="minorBidi"/>
                <w:b w:val="0"/>
                <w:bCs w:val="0"/>
                <w:caps w:val="0"/>
                <w:noProof/>
                <w:kern w:val="2"/>
                <w:szCs w:val="24"/>
                <w:lang w:val="en-GB" w:eastAsia="en-GB"/>
                <w14:ligatures w14:val="standardContextual"/>
              </w:rPr>
              <w:tab/>
            </w:r>
            <w:r w:rsidRPr="002A7163">
              <w:rPr>
                <w:rStyle w:val="Hyperlink"/>
                <w:noProof/>
              </w:rPr>
              <w:t>Retention and disposal</w:t>
            </w:r>
            <w:r>
              <w:rPr>
                <w:noProof/>
                <w:webHidden/>
              </w:rPr>
              <w:tab/>
            </w:r>
            <w:r>
              <w:rPr>
                <w:noProof/>
                <w:webHidden/>
              </w:rPr>
              <w:fldChar w:fldCharType="begin"/>
            </w:r>
            <w:r>
              <w:rPr>
                <w:noProof/>
                <w:webHidden/>
              </w:rPr>
              <w:instrText xml:space="preserve"> PAGEREF _Toc178713490 \h </w:instrText>
            </w:r>
            <w:r>
              <w:rPr>
                <w:noProof/>
                <w:webHidden/>
              </w:rPr>
            </w:r>
            <w:r>
              <w:rPr>
                <w:noProof/>
                <w:webHidden/>
              </w:rPr>
              <w:fldChar w:fldCharType="separate"/>
            </w:r>
            <w:r w:rsidR="00FE53F6">
              <w:rPr>
                <w:noProof/>
                <w:webHidden/>
              </w:rPr>
              <w:t>4</w:t>
            </w:r>
            <w:r>
              <w:rPr>
                <w:noProof/>
                <w:webHidden/>
              </w:rPr>
              <w:fldChar w:fldCharType="end"/>
            </w:r>
          </w:hyperlink>
        </w:p>
        <w:p w14:paraId="46A890B1" w14:textId="092B424C" w:rsidR="00F9322B" w:rsidRDefault="00F9322B">
          <w:pPr>
            <w:pStyle w:val="TOC1"/>
            <w:rPr>
              <w:rFonts w:eastAsiaTheme="minorEastAsia" w:cstheme="minorBidi"/>
              <w:b w:val="0"/>
              <w:bCs w:val="0"/>
              <w:caps w:val="0"/>
              <w:noProof/>
              <w:kern w:val="2"/>
              <w:szCs w:val="24"/>
              <w:lang w:val="en-GB" w:eastAsia="en-GB"/>
              <w14:ligatures w14:val="standardContextual"/>
            </w:rPr>
          </w:pPr>
          <w:hyperlink w:anchor="_Toc178713491" w:history="1">
            <w:r w:rsidRPr="002A7163">
              <w:rPr>
                <w:rStyle w:val="Hyperlink"/>
                <w:noProof/>
              </w:rPr>
              <w:t>7.</w:t>
            </w:r>
            <w:r>
              <w:rPr>
                <w:rFonts w:eastAsiaTheme="minorEastAsia" w:cstheme="minorBidi"/>
                <w:b w:val="0"/>
                <w:bCs w:val="0"/>
                <w:caps w:val="0"/>
                <w:noProof/>
                <w:kern w:val="2"/>
                <w:szCs w:val="24"/>
                <w:lang w:val="en-GB" w:eastAsia="en-GB"/>
                <w14:ligatures w14:val="standardContextual"/>
              </w:rPr>
              <w:tab/>
            </w:r>
            <w:r w:rsidRPr="002A7163">
              <w:rPr>
                <w:rStyle w:val="Hyperlink"/>
                <w:noProof/>
              </w:rPr>
              <w:t>Data protection</w:t>
            </w:r>
            <w:r>
              <w:rPr>
                <w:noProof/>
                <w:webHidden/>
              </w:rPr>
              <w:tab/>
            </w:r>
            <w:r>
              <w:rPr>
                <w:noProof/>
                <w:webHidden/>
              </w:rPr>
              <w:fldChar w:fldCharType="begin"/>
            </w:r>
            <w:r>
              <w:rPr>
                <w:noProof/>
                <w:webHidden/>
              </w:rPr>
              <w:instrText xml:space="preserve"> PAGEREF _Toc178713491 \h </w:instrText>
            </w:r>
            <w:r>
              <w:rPr>
                <w:noProof/>
                <w:webHidden/>
              </w:rPr>
            </w:r>
            <w:r>
              <w:rPr>
                <w:noProof/>
                <w:webHidden/>
              </w:rPr>
              <w:fldChar w:fldCharType="separate"/>
            </w:r>
            <w:r w:rsidR="00FE53F6">
              <w:rPr>
                <w:noProof/>
                <w:webHidden/>
              </w:rPr>
              <w:t>5</w:t>
            </w:r>
            <w:r>
              <w:rPr>
                <w:noProof/>
                <w:webHidden/>
              </w:rPr>
              <w:fldChar w:fldCharType="end"/>
            </w:r>
          </w:hyperlink>
        </w:p>
        <w:p w14:paraId="4BC3A5CD" w14:textId="69B42A97" w:rsidR="00F9322B" w:rsidRDefault="00F9322B">
          <w:pPr>
            <w:pStyle w:val="TOC1"/>
            <w:rPr>
              <w:rFonts w:eastAsiaTheme="minorEastAsia" w:cstheme="minorBidi"/>
              <w:b w:val="0"/>
              <w:bCs w:val="0"/>
              <w:caps w:val="0"/>
              <w:noProof/>
              <w:kern w:val="2"/>
              <w:szCs w:val="24"/>
              <w:lang w:val="en-GB" w:eastAsia="en-GB"/>
              <w14:ligatures w14:val="standardContextual"/>
            </w:rPr>
          </w:pPr>
          <w:hyperlink w:anchor="_Toc178713492" w:history="1">
            <w:r w:rsidRPr="002A7163">
              <w:rPr>
                <w:rStyle w:val="Hyperlink"/>
                <w:noProof/>
              </w:rPr>
              <w:t>8.</w:t>
            </w:r>
            <w:r>
              <w:rPr>
                <w:rFonts w:eastAsiaTheme="minorEastAsia" w:cstheme="minorBidi"/>
                <w:b w:val="0"/>
                <w:bCs w:val="0"/>
                <w:caps w:val="0"/>
                <w:noProof/>
                <w:kern w:val="2"/>
                <w:szCs w:val="24"/>
                <w:lang w:val="en-GB" w:eastAsia="en-GB"/>
                <w14:ligatures w14:val="standardContextual"/>
              </w:rPr>
              <w:tab/>
            </w:r>
            <w:r w:rsidRPr="002A7163">
              <w:rPr>
                <w:rStyle w:val="Hyperlink"/>
                <w:noProof/>
              </w:rPr>
              <w:t>Access and disclosure</w:t>
            </w:r>
            <w:r>
              <w:rPr>
                <w:noProof/>
                <w:webHidden/>
              </w:rPr>
              <w:tab/>
            </w:r>
            <w:r>
              <w:rPr>
                <w:noProof/>
                <w:webHidden/>
              </w:rPr>
              <w:fldChar w:fldCharType="begin"/>
            </w:r>
            <w:r>
              <w:rPr>
                <w:noProof/>
                <w:webHidden/>
              </w:rPr>
              <w:instrText xml:space="preserve"> PAGEREF _Toc178713492 \h </w:instrText>
            </w:r>
            <w:r>
              <w:rPr>
                <w:noProof/>
                <w:webHidden/>
              </w:rPr>
            </w:r>
            <w:r>
              <w:rPr>
                <w:noProof/>
                <w:webHidden/>
              </w:rPr>
              <w:fldChar w:fldCharType="separate"/>
            </w:r>
            <w:r w:rsidR="00FE53F6">
              <w:rPr>
                <w:noProof/>
                <w:webHidden/>
              </w:rPr>
              <w:t>5</w:t>
            </w:r>
            <w:r>
              <w:rPr>
                <w:noProof/>
                <w:webHidden/>
              </w:rPr>
              <w:fldChar w:fldCharType="end"/>
            </w:r>
          </w:hyperlink>
        </w:p>
        <w:p w14:paraId="1C5809DF" w14:textId="391448D2" w:rsidR="00DC30D0" w:rsidRDefault="00DC30D0">
          <w:pPr>
            <w:rPr>
              <w:b/>
              <w:bCs/>
              <w:noProof/>
            </w:rPr>
          </w:pPr>
          <w:r>
            <w:rPr>
              <w:b/>
              <w:bCs/>
              <w:noProof/>
            </w:rPr>
            <w:fldChar w:fldCharType="end"/>
          </w:r>
        </w:p>
      </w:sdtContent>
    </w:sdt>
    <w:p w14:paraId="5710999E" w14:textId="3D73FAC2" w:rsidR="00F57C39" w:rsidRPr="00F57C39" w:rsidRDefault="00F57C39" w:rsidP="00F57C39"/>
    <w:p w14:paraId="2567B8EC" w14:textId="172E0469" w:rsidR="00F57C39" w:rsidRPr="00F57C39" w:rsidRDefault="00F57C39" w:rsidP="00F57C39"/>
    <w:p w14:paraId="5B6BFF58" w14:textId="592FAC95" w:rsidR="00F57C39" w:rsidRPr="00F57C39" w:rsidRDefault="00F57C39" w:rsidP="00F57C39"/>
    <w:p w14:paraId="14FCB343" w14:textId="3D75D0BB" w:rsidR="00F57C39" w:rsidRPr="00F57C39" w:rsidRDefault="00F57C39" w:rsidP="00F57C39"/>
    <w:p w14:paraId="6BD56308" w14:textId="74452696" w:rsidR="00F57C39" w:rsidRPr="00F57C39" w:rsidRDefault="00F57C39" w:rsidP="00F57C39"/>
    <w:p w14:paraId="1BE62BED" w14:textId="682FD812" w:rsidR="00F57C39" w:rsidRPr="00F57C39" w:rsidRDefault="00F57C39" w:rsidP="00F57C39"/>
    <w:p w14:paraId="0E81147E" w14:textId="08FBD31C" w:rsidR="00F57C39" w:rsidRPr="00F57C39" w:rsidRDefault="00F57C39" w:rsidP="00F57C39"/>
    <w:p w14:paraId="3FDE8887" w14:textId="57287517" w:rsidR="00F57C39" w:rsidRPr="00F57C39" w:rsidRDefault="00F57C39" w:rsidP="00F57C39"/>
    <w:p w14:paraId="4620C939" w14:textId="72D46FB0" w:rsidR="00F57C39" w:rsidRPr="00F57C39" w:rsidRDefault="00F57C39" w:rsidP="00F57C39"/>
    <w:p w14:paraId="5ACDA6ED" w14:textId="1E89B2D5" w:rsidR="00F57C39" w:rsidRPr="00F57C39" w:rsidRDefault="00F57C39" w:rsidP="00F57C39"/>
    <w:p w14:paraId="239E5BF7" w14:textId="0D3ACA41" w:rsidR="00F57C39" w:rsidRPr="00F57C39" w:rsidRDefault="00F57C39" w:rsidP="00F57C39"/>
    <w:p w14:paraId="236DE9F2" w14:textId="4AB4A395" w:rsidR="00F57C39" w:rsidRPr="00F57C39" w:rsidRDefault="00F57C39" w:rsidP="00F57C39"/>
    <w:p w14:paraId="0EF46D97" w14:textId="401E8042" w:rsidR="00FD14DE" w:rsidRDefault="00FD14DE">
      <w:pPr>
        <w:spacing w:after="200" w:line="276" w:lineRule="auto"/>
        <w:ind w:left="0"/>
      </w:pPr>
      <w:r>
        <w:br w:type="page"/>
      </w:r>
    </w:p>
    <w:p w14:paraId="63565B86" w14:textId="41E8C8BD" w:rsidR="007C7406" w:rsidRPr="00304706" w:rsidRDefault="007C7406" w:rsidP="00F9322B">
      <w:pPr>
        <w:pStyle w:val="Heading1"/>
        <w:numPr>
          <w:ilvl w:val="0"/>
          <w:numId w:val="9"/>
        </w:numPr>
      </w:pPr>
      <w:bookmarkStart w:id="1" w:name="_Toc178713485"/>
      <w:bookmarkEnd w:id="0"/>
      <w:r w:rsidRPr="00304706">
        <w:lastRenderedPageBreak/>
        <w:t>Purpose</w:t>
      </w:r>
      <w:bookmarkEnd w:id="1"/>
    </w:p>
    <w:p w14:paraId="36C86C20" w14:textId="01FD6574" w:rsidR="001F2F35" w:rsidRDefault="001F2F35" w:rsidP="001F2F35"/>
    <w:p w14:paraId="6CC65546" w14:textId="31773B39" w:rsidR="00F245DA" w:rsidRPr="00D40EA7" w:rsidRDefault="00F245DA" w:rsidP="00F245DA">
      <w:pPr>
        <w:jc w:val="both"/>
        <w:rPr>
          <w:rFonts w:cs="Arial"/>
          <w:szCs w:val="20"/>
        </w:rPr>
      </w:pPr>
      <w:r w:rsidRPr="00D40EA7">
        <w:rPr>
          <w:rFonts w:cs="Arial"/>
          <w:szCs w:val="20"/>
        </w:rPr>
        <w:t xml:space="preserve">1.1 This policy aims to ensure that all CCTV systems installed and operated by </w:t>
      </w:r>
      <w:r w:rsidR="00CA780D" w:rsidRPr="00D40EA7">
        <w:rPr>
          <w:rFonts w:cs="Arial"/>
          <w:szCs w:val="20"/>
        </w:rPr>
        <w:t xml:space="preserve">each </w:t>
      </w:r>
      <w:r w:rsidR="005C34E4" w:rsidRPr="00D40EA7">
        <w:rPr>
          <w:rFonts w:cs="Arial"/>
          <w:szCs w:val="20"/>
        </w:rPr>
        <w:t xml:space="preserve">school </w:t>
      </w:r>
      <w:r w:rsidR="00CA780D" w:rsidRPr="00D40EA7">
        <w:rPr>
          <w:rFonts w:cs="Arial"/>
          <w:szCs w:val="20"/>
        </w:rPr>
        <w:t xml:space="preserve">within the Bishop </w:t>
      </w:r>
      <w:r w:rsidR="00A12146" w:rsidRPr="00D40EA7">
        <w:rPr>
          <w:rFonts w:cs="Arial"/>
          <w:szCs w:val="20"/>
        </w:rPr>
        <w:t>Chadwick</w:t>
      </w:r>
      <w:r w:rsidR="00CA780D" w:rsidRPr="00D40EA7">
        <w:rPr>
          <w:rFonts w:cs="Arial"/>
          <w:szCs w:val="20"/>
        </w:rPr>
        <w:t xml:space="preserve"> Catholic Education Trust </w:t>
      </w:r>
      <w:r w:rsidRPr="00D40EA7">
        <w:rPr>
          <w:rFonts w:cs="Arial"/>
          <w:szCs w:val="20"/>
        </w:rPr>
        <w:t>comply with the law and that the scope, purpose, use and management of the systems are clearly defined.</w:t>
      </w:r>
    </w:p>
    <w:p w14:paraId="0FC257E4" w14:textId="77777777" w:rsidR="00F245DA" w:rsidRPr="00D40EA7" w:rsidRDefault="00F245DA" w:rsidP="00F245DA">
      <w:pPr>
        <w:jc w:val="both"/>
        <w:rPr>
          <w:rFonts w:cs="Arial"/>
          <w:szCs w:val="20"/>
        </w:rPr>
      </w:pPr>
    </w:p>
    <w:p w14:paraId="2DB28A3D" w14:textId="7F860F1E" w:rsidR="00F245DA" w:rsidRPr="00D40EA7" w:rsidRDefault="00F245DA" w:rsidP="00F245DA">
      <w:pPr>
        <w:jc w:val="both"/>
        <w:rPr>
          <w:rFonts w:cs="Arial"/>
          <w:szCs w:val="20"/>
        </w:rPr>
      </w:pPr>
      <w:bookmarkStart w:id="2" w:name="_Hlk109304195"/>
      <w:r w:rsidRPr="00D40EA7">
        <w:rPr>
          <w:rFonts w:cs="Arial"/>
          <w:szCs w:val="20"/>
        </w:rPr>
        <w:t xml:space="preserve">1.2 </w:t>
      </w:r>
      <w:r w:rsidR="009B7DFD" w:rsidRPr="009B7DFD">
        <w:rPr>
          <w:rFonts w:cs="Arial"/>
          <w:szCs w:val="20"/>
        </w:rPr>
        <w:t xml:space="preserve">Mrs Eve Alderson, Headteacher, </w:t>
      </w:r>
      <w:r w:rsidRPr="00D40EA7">
        <w:rPr>
          <w:rFonts w:cs="Arial"/>
          <w:szCs w:val="20"/>
        </w:rPr>
        <w:t>is responsible for the overall management and operation of the CCTV system. This includes activities relating to installation, recording, reviewing, monitoring, and compliance with this policy.</w:t>
      </w:r>
    </w:p>
    <w:bookmarkEnd w:id="2"/>
    <w:p w14:paraId="356E19C8" w14:textId="77777777" w:rsidR="00F245DA" w:rsidRPr="00D40EA7" w:rsidRDefault="00F245DA" w:rsidP="00F245DA">
      <w:pPr>
        <w:jc w:val="both"/>
        <w:rPr>
          <w:rFonts w:cs="Arial"/>
          <w:szCs w:val="20"/>
        </w:rPr>
      </w:pPr>
    </w:p>
    <w:p w14:paraId="5BDFDC68" w14:textId="45E92244" w:rsidR="00F245DA" w:rsidRPr="00D40EA7" w:rsidRDefault="00F245DA" w:rsidP="00F245DA">
      <w:pPr>
        <w:jc w:val="both"/>
        <w:rPr>
          <w:rFonts w:cs="Arial"/>
          <w:szCs w:val="20"/>
        </w:rPr>
      </w:pPr>
      <w:r w:rsidRPr="00D40EA7">
        <w:rPr>
          <w:rFonts w:cs="Arial"/>
          <w:szCs w:val="20"/>
        </w:rPr>
        <w:t xml:space="preserve">1.3 </w:t>
      </w:r>
      <w:r w:rsidR="005C34E4" w:rsidRPr="00D40EA7">
        <w:rPr>
          <w:rFonts w:cs="Arial"/>
          <w:szCs w:val="20"/>
        </w:rPr>
        <w:t>The school</w:t>
      </w:r>
      <w:r w:rsidRPr="00D40EA7">
        <w:rPr>
          <w:rFonts w:cs="Arial"/>
          <w:szCs w:val="20"/>
        </w:rPr>
        <w:t xml:space="preserve"> will have due regard to the Data Protection Act 2018, the </w:t>
      </w:r>
      <w:r w:rsidR="00CA780D" w:rsidRPr="00D40EA7">
        <w:rPr>
          <w:rFonts w:cs="Arial"/>
          <w:szCs w:val="20"/>
        </w:rPr>
        <w:t xml:space="preserve">UK </w:t>
      </w:r>
      <w:r w:rsidRPr="00D40EA7">
        <w:rPr>
          <w:rFonts w:cs="Arial"/>
          <w:szCs w:val="20"/>
        </w:rPr>
        <w:t>General Data Protection Regulation (GDPR) and any subsequent data protection legislation.</w:t>
      </w:r>
    </w:p>
    <w:p w14:paraId="361757F3" w14:textId="77777777" w:rsidR="00F245DA" w:rsidRPr="00D40EA7" w:rsidRDefault="00F245DA" w:rsidP="00F245DA">
      <w:pPr>
        <w:jc w:val="both"/>
        <w:rPr>
          <w:rFonts w:cs="Arial"/>
          <w:szCs w:val="20"/>
        </w:rPr>
      </w:pPr>
    </w:p>
    <w:p w14:paraId="3895DAC5" w14:textId="751504E3" w:rsidR="00F245DA" w:rsidRPr="00D40EA7" w:rsidRDefault="00F245DA" w:rsidP="00F245DA">
      <w:pPr>
        <w:jc w:val="both"/>
        <w:rPr>
          <w:rFonts w:cs="Arial"/>
          <w:szCs w:val="20"/>
        </w:rPr>
      </w:pPr>
      <w:r w:rsidRPr="00D40EA7">
        <w:rPr>
          <w:rStyle w:val="normaltextrun"/>
          <w:rFonts w:cs="Arial"/>
          <w:color w:val="000000"/>
          <w:szCs w:val="20"/>
          <w:shd w:val="clear" w:color="auto" w:fill="FFFFFF"/>
        </w:rPr>
        <w:t xml:space="preserve">1.4 This policy will be reviewed </w:t>
      </w:r>
      <w:r w:rsidR="00975B22" w:rsidRPr="00A45246">
        <w:rPr>
          <w:rStyle w:val="normaltextrun"/>
          <w:rFonts w:cs="Arial"/>
          <w:color w:val="000000"/>
          <w:szCs w:val="20"/>
          <w:shd w:val="clear" w:color="auto" w:fill="FFFFFF"/>
        </w:rPr>
        <w:t>bi-annually</w:t>
      </w:r>
      <w:r w:rsidR="00975B22">
        <w:rPr>
          <w:rStyle w:val="normaltextrun"/>
          <w:rFonts w:cs="Arial"/>
          <w:color w:val="000000"/>
          <w:szCs w:val="20"/>
          <w:shd w:val="clear" w:color="auto" w:fill="FFFFFF"/>
        </w:rPr>
        <w:t xml:space="preserve"> </w:t>
      </w:r>
      <w:r w:rsidRPr="00D40EA7">
        <w:rPr>
          <w:rStyle w:val="normaltextrun"/>
          <w:rFonts w:cs="Arial"/>
          <w:color w:val="000000"/>
          <w:szCs w:val="20"/>
          <w:shd w:val="clear" w:color="auto" w:fill="FFFFFF"/>
        </w:rPr>
        <w:t xml:space="preserve">by </w:t>
      </w:r>
      <w:r w:rsidR="002D0403" w:rsidRPr="003532F8">
        <w:rPr>
          <w:rStyle w:val="normaltextrun"/>
          <w:rFonts w:cs="Arial"/>
          <w:color w:val="000000"/>
          <w:szCs w:val="20"/>
          <w:shd w:val="clear" w:color="auto" w:fill="FFFFFF"/>
        </w:rPr>
        <w:t>the Board of Directors</w:t>
      </w:r>
      <w:r w:rsidRPr="00D40EA7">
        <w:rPr>
          <w:rStyle w:val="normaltextrun"/>
          <w:rFonts w:cs="Arial"/>
          <w:color w:val="000000"/>
          <w:szCs w:val="20"/>
          <w:shd w:val="clear" w:color="auto" w:fill="FFFFFF"/>
        </w:rPr>
        <w:t xml:space="preserve"> to assess whether the use of the CCTV system remains justified, necessary, and proportionate. Changes to legislation, national guidance or codes of practice may also trigger interim reviews.</w:t>
      </w:r>
      <w:r w:rsidRPr="00D40EA7">
        <w:rPr>
          <w:rStyle w:val="eop"/>
          <w:rFonts w:cs="Arial"/>
          <w:color w:val="000000"/>
          <w:szCs w:val="20"/>
          <w:shd w:val="clear" w:color="auto" w:fill="FFFFFF"/>
        </w:rPr>
        <w:t> </w:t>
      </w:r>
    </w:p>
    <w:p w14:paraId="0EE70CC6" w14:textId="7885DFDE" w:rsidR="001F2F35" w:rsidRPr="001F2F35" w:rsidRDefault="007C7406" w:rsidP="00F9322B">
      <w:pPr>
        <w:pStyle w:val="Heading1"/>
        <w:numPr>
          <w:ilvl w:val="0"/>
          <w:numId w:val="9"/>
        </w:numPr>
      </w:pPr>
      <w:bookmarkStart w:id="3" w:name="_Toc513106715"/>
      <w:bookmarkStart w:id="4" w:name="_Toc178713486"/>
      <w:r w:rsidRPr="00160D18">
        <w:t>Scope</w:t>
      </w:r>
      <w:bookmarkEnd w:id="3"/>
      <w:bookmarkEnd w:id="4"/>
    </w:p>
    <w:p w14:paraId="6F9AE13B" w14:textId="6212F534" w:rsidR="000D4F5A" w:rsidRDefault="000D4F5A" w:rsidP="00F245DA">
      <w:pPr>
        <w:pStyle w:val="NoSpacing"/>
        <w:ind w:left="720"/>
        <w:jc w:val="both"/>
        <w:rPr>
          <w:rFonts w:cstheme="minorHAnsi"/>
          <w:b/>
          <w:bCs/>
          <w:i/>
          <w:iCs/>
          <w:sz w:val="24"/>
          <w:szCs w:val="24"/>
        </w:rPr>
      </w:pPr>
    </w:p>
    <w:p w14:paraId="3FBB9D4E" w14:textId="11A543EA" w:rsidR="00F245DA" w:rsidRPr="00D40EA7" w:rsidRDefault="00F245DA" w:rsidP="00F245DA">
      <w:pPr>
        <w:jc w:val="both"/>
        <w:rPr>
          <w:rFonts w:cs="Arial"/>
          <w:szCs w:val="20"/>
        </w:rPr>
      </w:pPr>
      <w:r w:rsidRPr="00D40EA7">
        <w:rPr>
          <w:rFonts w:cs="Arial"/>
          <w:szCs w:val="20"/>
        </w:rPr>
        <w:t>2.1 This policy applies to all staff, pupils</w:t>
      </w:r>
      <w:r w:rsidR="003E0034" w:rsidRPr="00D40EA7">
        <w:rPr>
          <w:rFonts w:cs="Arial"/>
          <w:szCs w:val="20"/>
        </w:rPr>
        <w:t>, third parties</w:t>
      </w:r>
      <w:r w:rsidRPr="00D40EA7">
        <w:rPr>
          <w:rFonts w:cs="Arial"/>
          <w:szCs w:val="20"/>
        </w:rPr>
        <w:t xml:space="preserve"> and visitors who may visit the school and </w:t>
      </w:r>
      <w:r w:rsidR="007F484C" w:rsidRPr="00D40EA7">
        <w:rPr>
          <w:rFonts w:cs="Arial"/>
          <w:szCs w:val="20"/>
        </w:rPr>
        <w:t xml:space="preserve">associated premises and </w:t>
      </w:r>
      <w:r w:rsidRPr="00D40EA7">
        <w:rPr>
          <w:rFonts w:cs="Arial"/>
          <w:szCs w:val="20"/>
        </w:rPr>
        <w:t xml:space="preserve">includes the use of all surveillance technology used by </w:t>
      </w:r>
      <w:r w:rsidR="001F0C9D" w:rsidRPr="00D40EA7">
        <w:rPr>
          <w:rFonts w:cs="Arial"/>
          <w:szCs w:val="20"/>
        </w:rPr>
        <w:t>the school</w:t>
      </w:r>
      <w:r w:rsidRPr="00D40EA7">
        <w:rPr>
          <w:rFonts w:cs="Arial"/>
          <w:szCs w:val="20"/>
        </w:rPr>
        <w:t>.</w:t>
      </w:r>
    </w:p>
    <w:p w14:paraId="1B8E8996" w14:textId="77777777" w:rsidR="00F245DA" w:rsidRPr="00D40EA7" w:rsidRDefault="00F245DA" w:rsidP="00F245DA">
      <w:pPr>
        <w:rPr>
          <w:rFonts w:cs="Arial"/>
          <w:szCs w:val="20"/>
        </w:rPr>
      </w:pPr>
    </w:p>
    <w:p w14:paraId="46410793" w14:textId="77777777" w:rsidR="00F245DA" w:rsidRPr="00D40EA7" w:rsidRDefault="00F245DA" w:rsidP="00F245DA">
      <w:pPr>
        <w:rPr>
          <w:rFonts w:cs="Arial"/>
          <w:bCs/>
          <w:szCs w:val="20"/>
        </w:rPr>
      </w:pPr>
      <w:r w:rsidRPr="00D40EA7">
        <w:rPr>
          <w:rFonts w:cs="Arial"/>
          <w:bCs/>
          <w:szCs w:val="20"/>
        </w:rPr>
        <w:t>2.2 Linked Documentation</w:t>
      </w:r>
    </w:p>
    <w:p w14:paraId="47CC6233" w14:textId="77777777" w:rsidR="00F245DA" w:rsidRPr="00D40EA7" w:rsidRDefault="00F245DA" w:rsidP="00F245DA">
      <w:pPr>
        <w:rPr>
          <w:rFonts w:cs="Arial"/>
          <w:bCs/>
          <w:szCs w:val="20"/>
        </w:rPr>
      </w:pPr>
    </w:p>
    <w:p w14:paraId="06E02987" w14:textId="0C2B23F4" w:rsidR="00F245DA" w:rsidRPr="00D40EA7" w:rsidRDefault="00F245DA" w:rsidP="00F245DA">
      <w:pPr>
        <w:rPr>
          <w:rFonts w:cs="Arial"/>
          <w:bCs/>
          <w:szCs w:val="20"/>
        </w:rPr>
      </w:pPr>
      <w:r w:rsidRPr="00D40EA7">
        <w:rPr>
          <w:rFonts w:cs="Arial"/>
          <w:bCs/>
          <w:szCs w:val="20"/>
        </w:rPr>
        <w:t>This policy should be read in conjunction with the following documents:</w:t>
      </w:r>
    </w:p>
    <w:p w14:paraId="6E0F071A" w14:textId="51E4B181" w:rsidR="007F484C" w:rsidRPr="00D40EA7" w:rsidRDefault="007F484C" w:rsidP="00F9322B">
      <w:pPr>
        <w:pStyle w:val="ListParagraph"/>
        <w:numPr>
          <w:ilvl w:val="0"/>
          <w:numId w:val="8"/>
        </w:numPr>
        <w:rPr>
          <w:rFonts w:cs="Arial"/>
          <w:bCs/>
          <w:szCs w:val="20"/>
        </w:rPr>
      </w:pPr>
      <w:r w:rsidRPr="00D40EA7">
        <w:rPr>
          <w:rFonts w:cs="Arial"/>
          <w:bCs/>
          <w:szCs w:val="20"/>
        </w:rPr>
        <w:t>Data Protection Policy</w:t>
      </w:r>
    </w:p>
    <w:p w14:paraId="4D7A7902" w14:textId="30C0A41C" w:rsidR="007F484C" w:rsidRPr="00D40EA7" w:rsidRDefault="007F484C" w:rsidP="00F9322B">
      <w:pPr>
        <w:pStyle w:val="ListParagraph"/>
        <w:numPr>
          <w:ilvl w:val="0"/>
          <w:numId w:val="8"/>
        </w:numPr>
        <w:rPr>
          <w:rFonts w:cs="Arial"/>
          <w:bCs/>
          <w:szCs w:val="20"/>
        </w:rPr>
      </w:pPr>
      <w:r w:rsidRPr="00D40EA7">
        <w:rPr>
          <w:rFonts w:cs="Arial"/>
          <w:bCs/>
          <w:szCs w:val="20"/>
        </w:rPr>
        <w:t>Acceptable Use of IT Systems Policy</w:t>
      </w:r>
    </w:p>
    <w:p w14:paraId="5452618F" w14:textId="55653137" w:rsidR="007F484C" w:rsidRPr="00D40EA7" w:rsidRDefault="007F484C" w:rsidP="00F9322B">
      <w:pPr>
        <w:pStyle w:val="ListParagraph"/>
        <w:numPr>
          <w:ilvl w:val="0"/>
          <w:numId w:val="8"/>
        </w:numPr>
        <w:rPr>
          <w:rFonts w:cs="Arial"/>
          <w:bCs/>
          <w:szCs w:val="20"/>
        </w:rPr>
      </w:pPr>
      <w:r w:rsidRPr="00D40EA7">
        <w:rPr>
          <w:rFonts w:cs="Arial"/>
          <w:bCs/>
          <w:szCs w:val="20"/>
        </w:rPr>
        <w:t>Information and Cyber Security Policy</w:t>
      </w:r>
    </w:p>
    <w:p w14:paraId="696484E2" w14:textId="2457B89F" w:rsidR="007F484C" w:rsidRPr="00D40EA7" w:rsidRDefault="007F484C" w:rsidP="00F9322B">
      <w:pPr>
        <w:pStyle w:val="ListParagraph"/>
        <w:numPr>
          <w:ilvl w:val="0"/>
          <w:numId w:val="8"/>
        </w:numPr>
        <w:rPr>
          <w:rFonts w:cs="Arial"/>
          <w:bCs/>
          <w:szCs w:val="20"/>
        </w:rPr>
      </w:pPr>
      <w:r w:rsidRPr="00D40EA7">
        <w:rPr>
          <w:rFonts w:cs="Arial"/>
          <w:bCs/>
          <w:szCs w:val="20"/>
        </w:rPr>
        <w:t>Data Retention Policy</w:t>
      </w:r>
    </w:p>
    <w:p w14:paraId="5951F10B" w14:textId="2522A951" w:rsidR="007F484C" w:rsidRPr="00D40EA7" w:rsidRDefault="007F484C" w:rsidP="00F9322B">
      <w:pPr>
        <w:pStyle w:val="ListParagraph"/>
        <w:numPr>
          <w:ilvl w:val="0"/>
          <w:numId w:val="8"/>
        </w:numPr>
        <w:rPr>
          <w:rFonts w:cs="Arial"/>
          <w:bCs/>
          <w:szCs w:val="20"/>
        </w:rPr>
      </w:pPr>
      <w:r w:rsidRPr="00D40EA7">
        <w:rPr>
          <w:rFonts w:cs="Arial"/>
          <w:bCs/>
          <w:szCs w:val="20"/>
        </w:rPr>
        <w:t>Keeping Children Safe in Education</w:t>
      </w:r>
    </w:p>
    <w:p w14:paraId="7662CD63" w14:textId="163C71D8" w:rsidR="00DA4723" w:rsidRDefault="00F245DA" w:rsidP="00F9322B">
      <w:pPr>
        <w:pStyle w:val="Heading1"/>
        <w:numPr>
          <w:ilvl w:val="0"/>
          <w:numId w:val="9"/>
        </w:numPr>
      </w:pPr>
      <w:bookmarkStart w:id="5" w:name="_Toc178713487"/>
      <w:r>
        <w:t>Purposes of the CCTV system</w:t>
      </w:r>
      <w:bookmarkEnd w:id="5"/>
    </w:p>
    <w:p w14:paraId="6931B66F" w14:textId="77777777" w:rsidR="00F245DA" w:rsidRDefault="00F245DA" w:rsidP="00F245DA">
      <w:pPr>
        <w:spacing w:after="5" w:line="249" w:lineRule="auto"/>
        <w:jc w:val="both"/>
        <w:rPr>
          <w:rFonts w:cstheme="minorHAnsi"/>
          <w:lang w:val="en-GB"/>
        </w:rPr>
      </w:pPr>
    </w:p>
    <w:p w14:paraId="2BB73708" w14:textId="547D6252" w:rsidR="00F245DA" w:rsidRPr="00D40EA7" w:rsidRDefault="00F245DA" w:rsidP="00F245DA">
      <w:pPr>
        <w:spacing w:after="5" w:line="249" w:lineRule="auto"/>
        <w:jc w:val="both"/>
        <w:rPr>
          <w:rFonts w:cs="Arial"/>
          <w:szCs w:val="20"/>
          <w:lang w:val="en-GB"/>
        </w:rPr>
      </w:pPr>
      <w:r w:rsidRPr="00D40EA7">
        <w:rPr>
          <w:rFonts w:cs="Arial"/>
          <w:szCs w:val="20"/>
          <w:lang w:val="en-GB"/>
        </w:rPr>
        <w:t>3.1 There are several purposes for the use of CCTV in the school. These purposes will be reviewed on a regular basis to ensure they continue to be necessary and justified.</w:t>
      </w:r>
    </w:p>
    <w:p w14:paraId="2EC6F8C3" w14:textId="77777777" w:rsidR="00F245DA" w:rsidRPr="00D40EA7" w:rsidRDefault="00F245DA" w:rsidP="00F245DA">
      <w:pPr>
        <w:spacing w:after="5" w:line="249" w:lineRule="auto"/>
        <w:jc w:val="both"/>
        <w:rPr>
          <w:rFonts w:cs="Arial"/>
          <w:szCs w:val="20"/>
          <w:lang w:val="en-GB"/>
        </w:rPr>
      </w:pPr>
    </w:p>
    <w:p w14:paraId="5C4FEAB4" w14:textId="3DC65C92" w:rsidR="00F245DA" w:rsidRPr="00D40EA7" w:rsidRDefault="00F245DA" w:rsidP="007F484C">
      <w:pPr>
        <w:spacing w:after="5" w:line="249" w:lineRule="auto"/>
        <w:jc w:val="both"/>
        <w:rPr>
          <w:rFonts w:cs="Arial"/>
          <w:szCs w:val="20"/>
          <w:lang w:val="en-GB"/>
        </w:rPr>
      </w:pPr>
      <w:r w:rsidRPr="00D40EA7">
        <w:rPr>
          <w:rFonts w:cs="Arial"/>
          <w:szCs w:val="20"/>
          <w:lang w:val="en-GB"/>
        </w:rPr>
        <w:t>3.2 The CCTV system may be used for the following purposes:</w:t>
      </w:r>
    </w:p>
    <w:p w14:paraId="00EBF1C8" w14:textId="0FD1E38F" w:rsidR="00F245DA" w:rsidRPr="00D40EA7" w:rsidRDefault="00F245DA" w:rsidP="766B4CFE">
      <w:pPr>
        <w:pStyle w:val="ListParagraph"/>
        <w:numPr>
          <w:ilvl w:val="0"/>
          <w:numId w:val="7"/>
        </w:numPr>
        <w:spacing w:after="5" w:line="249" w:lineRule="auto"/>
        <w:ind w:left="1443"/>
        <w:jc w:val="both"/>
        <w:rPr>
          <w:rFonts w:cs="Arial"/>
        </w:rPr>
      </w:pPr>
      <w:r w:rsidRPr="766B4CFE">
        <w:rPr>
          <w:rFonts w:cs="Arial"/>
        </w:rPr>
        <w:t xml:space="preserve">The detection, prevention, </w:t>
      </w:r>
      <w:r w:rsidR="007B1374" w:rsidRPr="766B4CFE">
        <w:rPr>
          <w:rFonts w:cs="Arial"/>
        </w:rPr>
        <w:t>reduction,</w:t>
      </w:r>
      <w:r w:rsidRPr="766B4CFE">
        <w:rPr>
          <w:rFonts w:cs="Arial"/>
        </w:rPr>
        <w:t xml:space="preserve"> and investigation of crime</w:t>
      </w:r>
      <w:r w:rsidR="007B1374" w:rsidRPr="766B4CFE">
        <w:rPr>
          <w:rFonts w:cs="Arial"/>
        </w:rPr>
        <w:t>.</w:t>
      </w:r>
    </w:p>
    <w:p w14:paraId="76A738D4" w14:textId="4729E3FB" w:rsidR="00F245DA" w:rsidRPr="00D40EA7" w:rsidRDefault="00F245DA" w:rsidP="00F9322B">
      <w:pPr>
        <w:pStyle w:val="ListParagraph"/>
        <w:numPr>
          <w:ilvl w:val="0"/>
          <w:numId w:val="7"/>
        </w:numPr>
        <w:spacing w:after="5" w:line="249" w:lineRule="auto"/>
        <w:ind w:left="1443"/>
        <w:jc w:val="both"/>
        <w:rPr>
          <w:rFonts w:cs="Arial"/>
          <w:szCs w:val="20"/>
          <w:lang w:val="en-GB"/>
        </w:rPr>
      </w:pPr>
      <w:r w:rsidRPr="00D40EA7">
        <w:rPr>
          <w:rFonts w:cs="Arial"/>
          <w:szCs w:val="20"/>
          <w:lang w:val="en-GB"/>
        </w:rPr>
        <w:t>Support with compliance of our regulatory requirements</w:t>
      </w:r>
      <w:r w:rsidR="007B1374" w:rsidRPr="00D40EA7">
        <w:rPr>
          <w:rFonts w:cs="Arial"/>
          <w:szCs w:val="20"/>
          <w:lang w:val="en-GB"/>
        </w:rPr>
        <w:t>.</w:t>
      </w:r>
    </w:p>
    <w:p w14:paraId="083C1F8C" w14:textId="0191DE4D" w:rsidR="00F245DA" w:rsidRPr="00D40EA7" w:rsidRDefault="00F245DA" w:rsidP="00F9322B">
      <w:pPr>
        <w:pStyle w:val="ListParagraph"/>
        <w:numPr>
          <w:ilvl w:val="0"/>
          <w:numId w:val="7"/>
        </w:numPr>
        <w:spacing w:after="5" w:line="249" w:lineRule="auto"/>
        <w:ind w:left="1443"/>
        <w:jc w:val="both"/>
        <w:rPr>
          <w:rFonts w:cs="Arial"/>
          <w:szCs w:val="20"/>
          <w:lang w:val="en-GB"/>
        </w:rPr>
      </w:pPr>
      <w:r w:rsidRPr="00D40EA7">
        <w:rPr>
          <w:rFonts w:cs="Arial"/>
          <w:szCs w:val="20"/>
          <w:lang w:val="en-GB"/>
        </w:rPr>
        <w:t xml:space="preserve">Facilitate with the investigation of suspected breaches of </w:t>
      </w:r>
      <w:r w:rsidR="00823AE6">
        <w:rPr>
          <w:rFonts w:cs="Arial"/>
          <w:szCs w:val="20"/>
          <w:lang w:val="en-GB"/>
        </w:rPr>
        <w:t>s</w:t>
      </w:r>
      <w:r w:rsidR="00CA780D" w:rsidRPr="00D40EA7">
        <w:rPr>
          <w:rFonts w:cs="Arial"/>
          <w:szCs w:val="20"/>
          <w:lang w:val="en-GB"/>
        </w:rPr>
        <w:t>chool</w:t>
      </w:r>
      <w:r w:rsidRPr="00D40EA7">
        <w:rPr>
          <w:rFonts w:cs="Arial"/>
          <w:szCs w:val="20"/>
          <w:lang w:val="en-GB"/>
        </w:rPr>
        <w:t xml:space="preserve"> policies</w:t>
      </w:r>
      <w:r w:rsidR="007B1374" w:rsidRPr="00D40EA7">
        <w:rPr>
          <w:rFonts w:cs="Arial"/>
          <w:szCs w:val="20"/>
          <w:lang w:val="en-GB"/>
        </w:rPr>
        <w:t>.</w:t>
      </w:r>
    </w:p>
    <w:p w14:paraId="0592E68D" w14:textId="5F403F9B" w:rsidR="00F245DA" w:rsidRPr="00D40EA7" w:rsidRDefault="00F245DA" w:rsidP="00F9322B">
      <w:pPr>
        <w:pStyle w:val="ListParagraph"/>
        <w:numPr>
          <w:ilvl w:val="0"/>
          <w:numId w:val="7"/>
        </w:numPr>
        <w:spacing w:after="5" w:line="249" w:lineRule="auto"/>
        <w:ind w:left="1443"/>
        <w:jc w:val="both"/>
        <w:rPr>
          <w:rFonts w:cs="Arial"/>
          <w:szCs w:val="20"/>
          <w:lang w:val="en-GB"/>
        </w:rPr>
      </w:pPr>
      <w:r w:rsidRPr="00D40EA7">
        <w:rPr>
          <w:rFonts w:cs="Arial"/>
          <w:szCs w:val="20"/>
          <w:lang w:val="en-GB"/>
        </w:rPr>
        <w:t>Assist with health and safety and other serious occurrences</w:t>
      </w:r>
      <w:r w:rsidR="007B1374" w:rsidRPr="00D40EA7">
        <w:rPr>
          <w:rFonts w:cs="Arial"/>
          <w:szCs w:val="20"/>
          <w:lang w:val="en-GB"/>
        </w:rPr>
        <w:t>.</w:t>
      </w:r>
    </w:p>
    <w:p w14:paraId="6FA35489" w14:textId="0DE31E68" w:rsidR="00F245DA" w:rsidRPr="00D40EA7" w:rsidRDefault="00F245DA" w:rsidP="00F9322B">
      <w:pPr>
        <w:pStyle w:val="ListParagraph"/>
        <w:numPr>
          <w:ilvl w:val="0"/>
          <w:numId w:val="7"/>
        </w:numPr>
        <w:spacing w:after="5" w:line="249" w:lineRule="auto"/>
        <w:ind w:left="1443"/>
        <w:jc w:val="both"/>
        <w:rPr>
          <w:rFonts w:cs="Arial"/>
          <w:szCs w:val="20"/>
          <w:lang w:val="en-GB"/>
        </w:rPr>
      </w:pPr>
      <w:r w:rsidRPr="00D40EA7">
        <w:rPr>
          <w:rFonts w:cs="Arial"/>
          <w:szCs w:val="20"/>
          <w:lang w:val="en-GB"/>
        </w:rPr>
        <w:t>Create a safer environment</w:t>
      </w:r>
      <w:r w:rsidR="007B1374" w:rsidRPr="00D40EA7">
        <w:rPr>
          <w:rFonts w:cs="Arial"/>
          <w:szCs w:val="20"/>
          <w:lang w:val="en-GB"/>
        </w:rPr>
        <w:t>.</w:t>
      </w:r>
    </w:p>
    <w:p w14:paraId="7C83F649" w14:textId="1AECD38E" w:rsidR="007F6F4C" w:rsidRDefault="00F245DA" w:rsidP="00F9322B">
      <w:pPr>
        <w:pStyle w:val="ListParagraph"/>
        <w:numPr>
          <w:ilvl w:val="0"/>
          <w:numId w:val="7"/>
        </w:numPr>
        <w:spacing w:after="5" w:line="249" w:lineRule="auto"/>
        <w:ind w:left="1443"/>
        <w:jc w:val="both"/>
        <w:rPr>
          <w:rFonts w:cs="Arial"/>
          <w:szCs w:val="20"/>
          <w:lang w:val="en-GB"/>
        </w:rPr>
      </w:pPr>
      <w:r w:rsidRPr="00D40EA7">
        <w:rPr>
          <w:rFonts w:cs="Arial"/>
          <w:szCs w:val="20"/>
          <w:lang w:val="en-GB"/>
        </w:rPr>
        <w:t>Detect, prevent</w:t>
      </w:r>
      <w:r w:rsidR="00C00BDB" w:rsidRPr="00D40EA7">
        <w:rPr>
          <w:rFonts w:cs="Arial"/>
          <w:szCs w:val="20"/>
          <w:lang w:val="en-GB"/>
        </w:rPr>
        <w:t>,</w:t>
      </w:r>
      <w:r w:rsidRPr="00D40EA7">
        <w:rPr>
          <w:rFonts w:cs="Arial"/>
          <w:szCs w:val="20"/>
          <w:lang w:val="en-GB"/>
        </w:rPr>
        <w:t xml:space="preserve"> and reduce any incidences of internal misconduct.</w:t>
      </w:r>
    </w:p>
    <w:p w14:paraId="68FC911F" w14:textId="0F2A659E" w:rsidR="006617F2" w:rsidRDefault="00F245DA" w:rsidP="00F9322B">
      <w:pPr>
        <w:pStyle w:val="Heading1"/>
        <w:numPr>
          <w:ilvl w:val="0"/>
          <w:numId w:val="9"/>
        </w:numPr>
      </w:pPr>
      <w:bookmarkStart w:id="6" w:name="_Toc101960595"/>
      <w:bookmarkStart w:id="7" w:name="_Toc178713488"/>
      <w:r>
        <w:lastRenderedPageBreak/>
        <w:t xml:space="preserve">Storage, </w:t>
      </w:r>
      <w:r w:rsidR="00BB7525">
        <w:t>monitoring,</w:t>
      </w:r>
      <w:r>
        <w:t xml:space="preserve"> and recording</w:t>
      </w:r>
      <w:bookmarkEnd w:id="6"/>
      <w:bookmarkEnd w:id="7"/>
    </w:p>
    <w:p w14:paraId="2F865388" w14:textId="2E729709" w:rsidR="00CC2696" w:rsidRDefault="00CC2696" w:rsidP="00CC2696"/>
    <w:p w14:paraId="5A8C8419" w14:textId="31773BF0" w:rsidR="00F245DA" w:rsidRPr="00D40EA7" w:rsidRDefault="00F245DA" w:rsidP="00F245DA">
      <w:pPr>
        <w:spacing w:after="5" w:line="249" w:lineRule="auto"/>
        <w:jc w:val="both"/>
        <w:rPr>
          <w:rFonts w:eastAsia="Arial" w:cs="Arial"/>
          <w:color w:val="000000"/>
          <w:szCs w:val="20"/>
          <w:lang w:eastAsia="en-GB"/>
        </w:rPr>
      </w:pPr>
      <w:r w:rsidRPr="00D40EA7">
        <w:rPr>
          <w:rFonts w:eastAsia="Arial" w:cs="Arial"/>
          <w:color w:val="000000"/>
          <w:szCs w:val="20"/>
          <w:lang w:eastAsia="en-GB"/>
        </w:rPr>
        <w:t xml:space="preserve">4.1 Live footage and images captured by the CCTV system </w:t>
      </w:r>
      <w:r w:rsidR="007F484C" w:rsidRPr="00D40EA7">
        <w:rPr>
          <w:rFonts w:eastAsia="Arial" w:cs="Arial"/>
          <w:color w:val="000000"/>
          <w:szCs w:val="20"/>
          <w:lang w:eastAsia="en-GB"/>
        </w:rPr>
        <w:t>must</w:t>
      </w:r>
      <w:r w:rsidRPr="00D40EA7">
        <w:rPr>
          <w:rFonts w:eastAsia="Arial" w:cs="Arial"/>
          <w:color w:val="000000"/>
          <w:szCs w:val="20"/>
          <w:lang w:eastAsia="en-GB"/>
        </w:rPr>
        <w:t xml:space="preserve"> be monitored in a secure room</w:t>
      </w:r>
      <w:r w:rsidR="007F484C" w:rsidRPr="00D40EA7">
        <w:rPr>
          <w:rFonts w:eastAsia="Arial" w:cs="Arial"/>
          <w:color w:val="000000"/>
          <w:szCs w:val="20"/>
          <w:lang w:eastAsia="en-GB"/>
        </w:rPr>
        <w:t>/location</w:t>
      </w:r>
      <w:r w:rsidRPr="00D40EA7">
        <w:rPr>
          <w:rFonts w:eastAsia="Arial" w:cs="Arial"/>
          <w:color w:val="000000"/>
          <w:szCs w:val="20"/>
          <w:lang w:eastAsia="en-GB"/>
        </w:rPr>
        <w:t xml:space="preserve"> within the school. All monitoring of the CCTV system must be in accordance with the purposes set out in </w:t>
      </w:r>
      <w:r w:rsidRPr="00823AE6">
        <w:rPr>
          <w:rFonts w:eastAsia="Arial" w:cs="Arial"/>
          <w:i/>
          <w:iCs/>
          <w:color w:val="000000"/>
          <w:szCs w:val="20"/>
          <w:lang w:eastAsia="en-GB"/>
        </w:rPr>
        <w:t>Section 3</w:t>
      </w:r>
      <w:r w:rsidRPr="00D40EA7">
        <w:rPr>
          <w:rFonts w:eastAsia="Arial" w:cs="Arial"/>
          <w:color w:val="000000"/>
          <w:szCs w:val="20"/>
          <w:lang w:eastAsia="en-GB"/>
        </w:rPr>
        <w:t xml:space="preserve"> of this </w:t>
      </w:r>
      <w:r w:rsidR="00823AE6">
        <w:rPr>
          <w:rFonts w:eastAsia="Arial" w:cs="Arial"/>
          <w:color w:val="000000"/>
          <w:szCs w:val="20"/>
          <w:lang w:eastAsia="en-GB"/>
        </w:rPr>
        <w:t>p</w:t>
      </w:r>
      <w:r w:rsidRPr="00D40EA7">
        <w:rPr>
          <w:rFonts w:eastAsia="Arial" w:cs="Arial"/>
          <w:color w:val="000000"/>
          <w:szCs w:val="20"/>
          <w:lang w:eastAsia="en-GB"/>
        </w:rPr>
        <w:t>olicy</w:t>
      </w:r>
      <w:r w:rsidR="007F484C" w:rsidRPr="00D40EA7">
        <w:rPr>
          <w:rFonts w:eastAsia="Arial" w:cs="Arial"/>
          <w:color w:val="000000"/>
          <w:szCs w:val="20"/>
          <w:lang w:eastAsia="en-GB"/>
        </w:rPr>
        <w:t xml:space="preserve"> and carried out by authori</w:t>
      </w:r>
      <w:r w:rsidR="00823AE6">
        <w:rPr>
          <w:rFonts w:eastAsia="Arial" w:cs="Arial"/>
          <w:color w:val="000000"/>
          <w:szCs w:val="20"/>
          <w:lang w:eastAsia="en-GB"/>
        </w:rPr>
        <w:t>s</w:t>
      </w:r>
      <w:r w:rsidR="007F484C" w:rsidRPr="00D40EA7">
        <w:rPr>
          <w:rFonts w:eastAsia="Arial" w:cs="Arial"/>
          <w:color w:val="000000"/>
          <w:szCs w:val="20"/>
          <w:lang w:eastAsia="en-GB"/>
        </w:rPr>
        <w:t>ed personnel only</w:t>
      </w:r>
      <w:r w:rsidRPr="00D40EA7">
        <w:rPr>
          <w:rFonts w:eastAsia="Arial" w:cs="Arial"/>
          <w:color w:val="000000"/>
          <w:szCs w:val="20"/>
          <w:lang w:eastAsia="en-GB"/>
        </w:rPr>
        <w:t>.</w:t>
      </w:r>
    </w:p>
    <w:p w14:paraId="5BB4A8A5" w14:textId="77777777" w:rsidR="00F245DA" w:rsidRPr="00257678" w:rsidRDefault="00F245DA" w:rsidP="00F245DA">
      <w:pPr>
        <w:spacing w:after="5" w:line="249" w:lineRule="auto"/>
        <w:jc w:val="both"/>
        <w:rPr>
          <w:rFonts w:asciiTheme="minorHAnsi" w:eastAsia="Arial" w:hAnsiTheme="minorHAnsi" w:cstheme="minorHAnsi"/>
          <w:color w:val="000000"/>
          <w:lang w:eastAsia="en-GB"/>
        </w:rPr>
      </w:pPr>
    </w:p>
    <w:p w14:paraId="3CB69B8E" w14:textId="4BAE8C7B" w:rsidR="00F245DA" w:rsidRPr="00D40EA7" w:rsidRDefault="00F245DA" w:rsidP="00F245DA">
      <w:pPr>
        <w:spacing w:after="5" w:line="249" w:lineRule="auto"/>
        <w:jc w:val="both"/>
        <w:rPr>
          <w:rFonts w:eastAsia="Arial" w:cs="Arial"/>
          <w:color w:val="000000"/>
          <w:szCs w:val="20"/>
          <w:lang w:eastAsia="en-GB"/>
        </w:rPr>
      </w:pPr>
      <w:r w:rsidRPr="00D40EA7">
        <w:rPr>
          <w:rFonts w:eastAsia="Arial" w:cs="Arial"/>
          <w:color w:val="000000"/>
          <w:szCs w:val="20"/>
          <w:lang w:eastAsia="en-GB"/>
        </w:rPr>
        <w:t xml:space="preserve">4.2 Images are recorded and stored on central servers with the appropriate technical and organisational measures in place. Disaster recovery and business contingency plans </w:t>
      </w:r>
      <w:r w:rsidR="007F484C" w:rsidRPr="00D40EA7">
        <w:rPr>
          <w:rFonts w:eastAsia="Arial" w:cs="Arial"/>
          <w:color w:val="000000"/>
          <w:szCs w:val="20"/>
          <w:lang w:eastAsia="en-GB"/>
        </w:rPr>
        <w:t>must be</w:t>
      </w:r>
      <w:r w:rsidRPr="00D40EA7">
        <w:rPr>
          <w:rFonts w:eastAsia="Arial" w:cs="Arial"/>
          <w:color w:val="000000"/>
          <w:szCs w:val="20"/>
          <w:lang w:eastAsia="en-GB"/>
        </w:rPr>
        <w:t xml:space="preserve"> </w:t>
      </w:r>
      <w:r w:rsidR="007F484C" w:rsidRPr="00D40EA7">
        <w:rPr>
          <w:rFonts w:eastAsia="Arial" w:cs="Arial"/>
          <w:color w:val="000000"/>
          <w:szCs w:val="20"/>
          <w:lang w:eastAsia="en-GB"/>
        </w:rPr>
        <w:t xml:space="preserve">include the use of CCTV systems. </w:t>
      </w:r>
      <w:r w:rsidRPr="00D40EA7">
        <w:rPr>
          <w:rFonts w:eastAsia="Arial" w:cs="Arial"/>
          <w:color w:val="000000"/>
          <w:szCs w:val="20"/>
          <w:lang w:eastAsia="en-GB"/>
        </w:rPr>
        <w:t xml:space="preserve">The system </w:t>
      </w:r>
      <w:r w:rsidR="007F484C" w:rsidRPr="00D40EA7">
        <w:rPr>
          <w:rFonts w:eastAsia="Arial" w:cs="Arial"/>
          <w:color w:val="000000"/>
          <w:szCs w:val="20"/>
          <w:lang w:eastAsia="en-GB"/>
        </w:rPr>
        <w:t>must be</w:t>
      </w:r>
      <w:r w:rsidRPr="00D40EA7">
        <w:rPr>
          <w:rFonts w:eastAsia="Arial" w:cs="Arial"/>
          <w:color w:val="000000"/>
          <w:szCs w:val="20"/>
          <w:lang w:eastAsia="en-GB"/>
        </w:rPr>
        <w:t xml:space="preserve"> routinely checked to ensure it is working correctly.</w:t>
      </w:r>
    </w:p>
    <w:p w14:paraId="447A79B7" w14:textId="77777777" w:rsidR="00F245DA" w:rsidRPr="00D40EA7" w:rsidRDefault="00F245DA" w:rsidP="00F245DA">
      <w:pPr>
        <w:spacing w:after="5" w:line="249" w:lineRule="auto"/>
        <w:jc w:val="both"/>
        <w:rPr>
          <w:rFonts w:eastAsia="Arial" w:cs="Arial"/>
          <w:color w:val="000000"/>
          <w:szCs w:val="20"/>
          <w:lang w:eastAsia="en-GB"/>
        </w:rPr>
      </w:pPr>
    </w:p>
    <w:p w14:paraId="299C473C" w14:textId="7C862EEB" w:rsidR="00F245DA" w:rsidRPr="00D40EA7" w:rsidRDefault="00F245DA" w:rsidP="00F245DA">
      <w:pPr>
        <w:spacing w:after="5" w:line="249" w:lineRule="auto"/>
        <w:jc w:val="both"/>
        <w:rPr>
          <w:rFonts w:eastAsia="Arial" w:cs="Arial"/>
          <w:color w:val="000000"/>
          <w:szCs w:val="20"/>
          <w:lang w:eastAsia="en-GB"/>
        </w:rPr>
      </w:pPr>
      <w:r w:rsidRPr="00D40EA7">
        <w:rPr>
          <w:rFonts w:eastAsia="Arial" w:cs="Arial"/>
          <w:color w:val="000000"/>
          <w:szCs w:val="20"/>
          <w:lang w:eastAsia="en-GB"/>
        </w:rPr>
        <w:t>4.3 Images must not be recorded or saved onto any personal equipment. Any footage that is downloaded must be saved on school</w:t>
      </w:r>
      <w:r w:rsidR="00D669AE">
        <w:rPr>
          <w:rFonts w:eastAsia="Arial" w:cs="Arial"/>
          <w:color w:val="000000"/>
          <w:szCs w:val="20"/>
          <w:lang w:eastAsia="en-GB"/>
        </w:rPr>
        <w:t xml:space="preserve"> </w:t>
      </w:r>
      <w:r w:rsidRPr="00D40EA7">
        <w:rPr>
          <w:rFonts w:eastAsia="Arial" w:cs="Arial"/>
          <w:color w:val="000000"/>
          <w:szCs w:val="20"/>
          <w:lang w:eastAsia="en-GB"/>
        </w:rPr>
        <w:t>devices.</w:t>
      </w:r>
    </w:p>
    <w:p w14:paraId="6B6595E5" w14:textId="77777777" w:rsidR="00F245DA" w:rsidRPr="00D40EA7" w:rsidRDefault="00F245DA" w:rsidP="00F245DA">
      <w:pPr>
        <w:spacing w:after="5" w:line="249" w:lineRule="auto"/>
        <w:jc w:val="both"/>
        <w:rPr>
          <w:rFonts w:eastAsia="Arial" w:cs="Arial"/>
          <w:color w:val="000000"/>
          <w:szCs w:val="20"/>
          <w:lang w:eastAsia="en-GB"/>
        </w:rPr>
      </w:pPr>
    </w:p>
    <w:p w14:paraId="33346EE0" w14:textId="77777777" w:rsidR="00F245DA" w:rsidRPr="00D40EA7" w:rsidRDefault="00F245DA" w:rsidP="00F245DA">
      <w:pPr>
        <w:spacing w:after="5" w:line="249" w:lineRule="auto"/>
        <w:jc w:val="both"/>
        <w:rPr>
          <w:rFonts w:eastAsia="Arial" w:cs="Arial"/>
          <w:color w:val="000000"/>
          <w:szCs w:val="20"/>
          <w:lang w:eastAsia="en-GB"/>
        </w:rPr>
      </w:pPr>
      <w:r w:rsidRPr="00D40EA7">
        <w:rPr>
          <w:rFonts w:eastAsia="Arial" w:cs="Arial"/>
          <w:color w:val="000000"/>
          <w:szCs w:val="20"/>
          <w:lang w:eastAsia="en-GB"/>
        </w:rPr>
        <w:t>4.4 The misuse, tampering or unauthorised use of CCTV will be investigated and may lead to disciplinary action. Serious breaches of this policy may result in criminal liability on behalf of the individual.</w:t>
      </w:r>
    </w:p>
    <w:p w14:paraId="7D8E4470" w14:textId="77777777" w:rsidR="00F245DA" w:rsidRPr="00D40EA7" w:rsidRDefault="00F245DA" w:rsidP="00F245DA">
      <w:pPr>
        <w:rPr>
          <w:rFonts w:cs="Arial"/>
          <w:b/>
          <w:szCs w:val="20"/>
        </w:rPr>
      </w:pPr>
    </w:p>
    <w:p w14:paraId="7D18F72D" w14:textId="613C8A2D" w:rsidR="00F245DA" w:rsidRPr="00D40EA7" w:rsidRDefault="00F245DA" w:rsidP="00D40EA7">
      <w:pPr>
        <w:spacing w:after="5" w:line="249" w:lineRule="auto"/>
        <w:jc w:val="both"/>
        <w:rPr>
          <w:rFonts w:eastAsia="Arial" w:cs="Arial"/>
          <w:color w:val="000000"/>
          <w:szCs w:val="20"/>
          <w:lang w:eastAsia="en-GB"/>
        </w:rPr>
      </w:pPr>
      <w:r w:rsidRPr="00D40EA7">
        <w:rPr>
          <w:rFonts w:eastAsia="Arial" w:cs="Arial"/>
          <w:color w:val="000000"/>
          <w:szCs w:val="20"/>
          <w:lang w:eastAsia="en-GB"/>
        </w:rPr>
        <w:t xml:space="preserve">4.5 Covert recording (recording which takes place without the individual’s knowledge) will only be undertaken in extreme circumstances such as, when criminal acts have occurred in an area that was not previously covered by the CCTV, and if there </w:t>
      </w:r>
      <w:r w:rsidRPr="00D40EA7">
        <w:rPr>
          <w:rStyle w:val="normaltextrun"/>
          <w:rFonts w:cs="Arial"/>
          <w:color w:val="000000"/>
          <w:szCs w:val="20"/>
          <w:shd w:val="clear" w:color="auto" w:fill="FFFFFF"/>
        </w:rPr>
        <w:t xml:space="preserve">is no other reasonable, less intrusive means of achieving those </w:t>
      </w:r>
      <w:r w:rsidRPr="00D40EA7">
        <w:rPr>
          <w:rStyle w:val="findhit"/>
          <w:rFonts w:cs="Arial"/>
          <w:color w:val="000000"/>
          <w:szCs w:val="20"/>
        </w:rPr>
        <w:t>purpose</w:t>
      </w:r>
      <w:r w:rsidRPr="00D40EA7">
        <w:rPr>
          <w:rStyle w:val="normaltextrun"/>
          <w:rFonts w:cs="Arial"/>
          <w:color w:val="000000"/>
          <w:szCs w:val="20"/>
          <w:shd w:val="clear" w:color="auto" w:fill="FFFFFF"/>
        </w:rPr>
        <w:t>s</w:t>
      </w:r>
      <w:r w:rsidRPr="00D40EA7">
        <w:rPr>
          <w:rFonts w:eastAsia="Arial" w:cs="Arial"/>
          <w:color w:val="000000"/>
          <w:szCs w:val="20"/>
          <w:lang w:eastAsia="en-GB"/>
        </w:rPr>
        <w:t xml:space="preserve">. Any covert recordings must be requested and approved by the </w:t>
      </w:r>
      <w:r w:rsidR="00571788">
        <w:rPr>
          <w:rFonts w:eastAsia="Arial" w:cs="Arial"/>
          <w:color w:val="000000"/>
          <w:szCs w:val="20"/>
          <w:lang w:eastAsia="en-GB"/>
        </w:rPr>
        <w:t>H</w:t>
      </w:r>
      <w:r w:rsidRPr="00D40EA7">
        <w:rPr>
          <w:rFonts w:eastAsia="Arial" w:cs="Arial"/>
          <w:color w:val="000000"/>
          <w:szCs w:val="20"/>
          <w:lang w:eastAsia="en-GB"/>
        </w:rPr>
        <w:t>eadteacher. Consultation with appropriate stakeholders, such as the Data Protection Officer may be required before approval is granted and all decisions must be recorded.</w:t>
      </w:r>
    </w:p>
    <w:p w14:paraId="176B4062" w14:textId="047A1707" w:rsidR="007C7406" w:rsidRDefault="00F245DA" w:rsidP="00F9322B">
      <w:pPr>
        <w:pStyle w:val="Heading1"/>
        <w:numPr>
          <w:ilvl w:val="0"/>
          <w:numId w:val="9"/>
        </w:numPr>
      </w:pPr>
      <w:bookmarkStart w:id="8" w:name="_Toc178713489"/>
      <w:r>
        <w:t>Location of CCTV</w:t>
      </w:r>
      <w:bookmarkEnd w:id="8"/>
    </w:p>
    <w:p w14:paraId="20C7FE21" w14:textId="5AD2273B" w:rsidR="000F579F" w:rsidRDefault="000F579F" w:rsidP="000F579F"/>
    <w:p w14:paraId="3B4EE0FA" w14:textId="77777777" w:rsidR="00F245DA" w:rsidRPr="00D40EA7" w:rsidRDefault="00F245DA" w:rsidP="0069602A">
      <w:pPr>
        <w:spacing w:after="5" w:line="249" w:lineRule="auto"/>
        <w:jc w:val="both"/>
        <w:rPr>
          <w:rFonts w:eastAsia="Arial" w:cs="Arial"/>
          <w:color w:val="000000"/>
          <w:szCs w:val="20"/>
          <w:lang w:eastAsia="en-GB"/>
        </w:rPr>
      </w:pPr>
      <w:r w:rsidRPr="00D40EA7">
        <w:rPr>
          <w:rFonts w:eastAsia="Arial" w:cs="Arial"/>
          <w:color w:val="000000"/>
          <w:szCs w:val="20"/>
          <w:lang w:eastAsia="en-GB"/>
        </w:rPr>
        <w:t>5.1 CCTV cameras are positioned specifically to capture images to assist with the purposes for installing them.</w:t>
      </w:r>
    </w:p>
    <w:p w14:paraId="5C19BBBF" w14:textId="77777777" w:rsidR="00F245DA" w:rsidRPr="00D40EA7" w:rsidRDefault="00F245DA" w:rsidP="00F245DA">
      <w:pPr>
        <w:spacing w:after="5" w:line="249" w:lineRule="auto"/>
        <w:ind w:left="10" w:hanging="10"/>
        <w:jc w:val="both"/>
        <w:rPr>
          <w:rFonts w:eastAsia="Arial" w:cs="Arial"/>
          <w:color w:val="000000"/>
          <w:szCs w:val="20"/>
          <w:lang w:eastAsia="en-GB"/>
        </w:rPr>
      </w:pPr>
    </w:p>
    <w:p w14:paraId="624481ED" w14:textId="1DE0A050" w:rsidR="00F245DA" w:rsidRPr="00D40EA7" w:rsidRDefault="00F245DA" w:rsidP="0069602A">
      <w:pPr>
        <w:spacing w:after="5" w:line="249" w:lineRule="auto"/>
        <w:jc w:val="both"/>
        <w:rPr>
          <w:rFonts w:eastAsia="Arial" w:cs="Arial"/>
          <w:color w:val="000000"/>
          <w:szCs w:val="20"/>
          <w:lang w:eastAsia="en-GB"/>
        </w:rPr>
      </w:pPr>
      <w:r w:rsidRPr="00D40EA7">
        <w:rPr>
          <w:rFonts w:eastAsia="Arial" w:cs="Arial"/>
          <w:color w:val="000000"/>
          <w:szCs w:val="20"/>
          <w:lang w:eastAsia="en-GB"/>
        </w:rPr>
        <w:t xml:space="preserve">5.2 </w:t>
      </w:r>
      <w:r w:rsidR="000413E6" w:rsidRPr="00D40EA7">
        <w:rPr>
          <w:rFonts w:eastAsia="Arial" w:cs="Arial"/>
          <w:color w:val="000000"/>
          <w:szCs w:val="20"/>
          <w:lang w:eastAsia="en-GB"/>
        </w:rPr>
        <w:t>Appropriate and adequate s</w:t>
      </w:r>
      <w:r w:rsidRPr="00D40EA7">
        <w:rPr>
          <w:rFonts w:eastAsia="Arial" w:cs="Arial"/>
          <w:color w:val="000000"/>
          <w:szCs w:val="20"/>
          <w:lang w:eastAsia="en-GB"/>
        </w:rPr>
        <w:t xml:space="preserve">ignage </w:t>
      </w:r>
      <w:r w:rsidR="000413E6" w:rsidRPr="00D40EA7">
        <w:rPr>
          <w:rFonts w:eastAsia="Arial" w:cs="Arial"/>
          <w:color w:val="000000"/>
          <w:szCs w:val="20"/>
          <w:lang w:eastAsia="en-GB"/>
        </w:rPr>
        <w:t>must be</w:t>
      </w:r>
      <w:r w:rsidRPr="00D40EA7">
        <w:rPr>
          <w:rFonts w:eastAsia="Arial" w:cs="Arial"/>
          <w:color w:val="000000"/>
          <w:szCs w:val="20"/>
          <w:lang w:eastAsia="en-GB"/>
        </w:rPr>
        <w:t xml:space="preserve"> displayed prominently </w:t>
      </w:r>
      <w:r w:rsidR="000413E6" w:rsidRPr="00D40EA7">
        <w:rPr>
          <w:rFonts w:eastAsia="Arial" w:cs="Arial"/>
          <w:color w:val="000000"/>
          <w:szCs w:val="20"/>
          <w:lang w:eastAsia="en-GB"/>
        </w:rPr>
        <w:t xml:space="preserve">at all entry points to the school building and premises </w:t>
      </w:r>
      <w:r w:rsidRPr="00D40EA7">
        <w:rPr>
          <w:rFonts w:eastAsia="Arial" w:cs="Arial"/>
          <w:color w:val="000000"/>
          <w:szCs w:val="20"/>
          <w:lang w:eastAsia="en-GB"/>
        </w:rPr>
        <w:t>to inform individuals that CCTV is in operation and images may be monitored and recorded.</w:t>
      </w:r>
    </w:p>
    <w:p w14:paraId="4D72F148" w14:textId="4D9F374A" w:rsidR="000413E6" w:rsidRPr="00D40EA7" w:rsidRDefault="000413E6" w:rsidP="0069602A">
      <w:pPr>
        <w:spacing w:after="5" w:line="249" w:lineRule="auto"/>
        <w:jc w:val="both"/>
        <w:rPr>
          <w:rFonts w:eastAsia="Arial" w:cs="Arial"/>
          <w:color w:val="000000"/>
          <w:szCs w:val="20"/>
          <w:lang w:eastAsia="en-GB"/>
        </w:rPr>
      </w:pPr>
    </w:p>
    <w:p w14:paraId="1108A4B8" w14:textId="1524EA91" w:rsidR="000413E6" w:rsidRPr="00D40EA7" w:rsidRDefault="000413E6" w:rsidP="00D40EA7">
      <w:pPr>
        <w:spacing w:after="5" w:line="249" w:lineRule="auto"/>
        <w:jc w:val="both"/>
        <w:rPr>
          <w:rFonts w:eastAsia="Arial" w:cs="Arial"/>
          <w:color w:val="000000"/>
          <w:szCs w:val="20"/>
          <w:lang w:eastAsia="en-GB"/>
        </w:rPr>
      </w:pPr>
      <w:r w:rsidRPr="00D40EA7">
        <w:rPr>
          <w:rFonts w:eastAsia="Arial" w:cs="Arial"/>
          <w:color w:val="000000"/>
          <w:szCs w:val="20"/>
          <w:lang w:eastAsia="en-GB"/>
        </w:rPr>
        <w:t xml:space="preserve">5.3 A DPIA must be completed to ensure the location of all CCTV cameras are positioned as such to satisfy the purposes as set in </w:t>
      </w:r>
      <w:r w:rsidR="004E522B" w:rsidRPr="004E522B">
        <w:rPr>
          <w:rFonts w:eastAsia="Arial" w:cs="Arial"/>
          <w:i/>
          <w:iCs/>
          <w:color w:val="000000"/>
          <w:szCs w:val="20"/>
          <w:lang w:eastAsia="en-GB"/>
        </w:rPr>
        <w:t>S</w:t>
      </w:r>
      <w:r w:rsidRPr="004E522B">
        <w:rPr>
          <w:rFonts w:eastAsia="Arial" w:cs="Arial"/>
          <w:i/>
          <w:iCs/>
          <w:color w:val="000000"/>
          <w:szCs w:val="20"/>
          <w:lang w:eastAsia="en-GB"/>
        </w:rPr>
        <w:t>ection 3</w:t>
      </w:r>
      <w:r w:rsidRPr="00D40EA7">
        <w:rPr>
          <w:rFonts w:eastAsia="Arial" w:cs="Arial"/>
          <w:color w:val="000000"/>
          <w:szCs w:val="20"/>
          <w:lang w:eastAsia="en-GB"/>
        </w:rPr>
        <w:t xml:space="preserve"> of this policy. Cameras must not be placed in private areas such as toilet or changing facilities.</w:t>
      </w:r>
    </w:p>
    <w:p w14:paraId="50671E0F" w14:textId="3AC97A6B" w:rsidR="008F75EC" w:rsidRDefault="0069602A" w:rsidP="00F9322B">
      <w:pPr>
        <w:pStyle w:val="Heading1"/>
        <w:numPr>
          <w:ilvl w:val="0"/>
          <w:numId w:val="9"/>
        </w:numPr>
      </w:pPr>
      <w:bookmarkStart w:id="9" w:name="_Toc178713490"/>
      <w:bookmarkStart w:id="10" w:name="_Toc510074947"/>
      <w:bookmarkStart w:id="11" w:name="_Toc513106723"/>
      <w:r>
        <w:t>Retention and disposal</w:t>
      </w:r>
      <w:bookmarkEnd w:id="9"/>
      <w:r w:rsidR="008F75EC" w:rsidRPr="00D948F5">
        <w:t xml:space="preserve"> </w:t>
      </w:r>
    </w:p>
    <w:p w14:paraId="205347C3" w14:textId="35F4D5AA" w:rsidR="00F245DA" w:rsidRDefault="00F245DA" w:rsidP="00F245DA"/>
    <w:p w14:paraId="5E6A226D" w14:textId="77777777" w:rsidR="0069602A" w:rsidRPr="00D40EA7" w:rsidRDefault="0069602A" w:rsidP="0069602A">
      <w:pPr>
        <w:spacing w:after="5" w:line="249" w:lineRule="auto"/>
        <w:jc w:val="both"/>
        <w:rPr>
          <w:rFonts w:eastAsia="Arial" w:cs="Arial"/>
          <w:color w:val="000000"/>
          <w:szCs w:val="20"/>
          <w:lang w:eastAsia="en-GB"/>
        </w:rPr>
      </w:pPr>
      <w:r w:rsidRPr="00D40EA7">
        <w:rPr>
          <w:rFonts w:eastAsia="Arial" w:cs="Arial"/>
          <w:color w:val="000000"/>
          <w:szCs w:val="20"/>
          <w:lang w:eastAsia="en-GB"/>
        </w:rPr>
        <w:t>6.1 CCTV images will be retained for no longer than 30 days from the date of recording unless they form part of an investigation, are required for evidential purposes, or as required by law.</w:t>
      </w:r>
    </w:p>
    <w:p w14:paraId="28B79B59" w14:textId="77777777" w:rsidR="0069602A" w:rsidRPr="00D40EA7" w:rsidRDefault="0069602A" w:rsidP="0069602A">
      <w:pPr>
        <w:spacing w:after="5" w:line="249" w:lineRule="auto"/>
        <w:jc w:val="both"/>
        <w:rPr>
          <w:rFonts w:eastAsia="Arial" w:cs="Arial"/>
          <w:color w:val="000000"/>
          <w:szCs w:val="20"/>
          <w:lang w:eastAsia="en-GB"/>
        </w:rPr>
      </w:pPr>
    </w:p>
    <w:p w14:paraId="26CF6074" w14:textId="77777777" w:rsidR="0069602A" w:rsidRPr="00D40EA7" w:rsidRDefault="0069602A" w:rsidP="0069602A">
      <w:pPr>
        <w:spacing w:after="5" w:line="249" w:lineRule="auto"/>
        <w:jc w:val="both"/>
        <w:rPr>
          <w:rFonts w:eastAsia="Arial" w:cs="Arial"/>
          <w:color w:val="000000"/>
          <w:szCs w:val="20"/>
          <w:lang w:eastAsia="en-GB"/>
        </w:rPr>
      </w:pPr>
      <w:r w:rsidRPr="00D40EA7">
        <w:rPr>
          <w:rFonts w:eastAsia="Arial" w:cs="Arial"/>
          <w:color w:val="000000"/>
          <w:szCs w:val="20"/>
          <w:lang w:eastAsia="en-GB"/>
        </w:rPr>
        <w:lastRenderedPageBreak/>
        <w:t>6.2 Access to retained images will be restricted to personnel who require it for the purposes listed above. These images must be reviewed regularly and disposed of securely once they are no longer required or necessary.</w:t>
      </w:r>
    </w:p>
    <w:p w14:paraId="7CB401AD" w14:textId="77777777" w:rsidR="0069602A" w:rsidRPr="00D40EA7" w:rsidRDefault="0069602A" w:rsidP="0069602A">
      <w:pPr>
        <w:spacing w:after="5" w:line="249" w:lineRule="auto"/>
        <w:jc w:val="both"/>
        <w:rPr>
          <w:rFonts w:eastAsia="Arial" w:cs="Arial"/>
          <w:color w:val="000000"/>
          <w:szCs w:val="20"/>
          <w:lang w:eastAsia="en-GB"/>
        </w:rPr>
      </w:pPr>
    </w:p>
    <w:p w14:paraId="3214FD84" w14:textId="56ABD61C" w:rsidR="007F6F4C" w:rsidRDefault="0069602A" w:rsidP="0069602A">
      <w:pPr>
        <w:spacing w:after="5" w:line="249" w:lineRule="auto"/>
        <w:jc w:val="both"/>
        <w:rPr>
          <w:rFonts w:eastAsia="Arial" w:cs="Arial"/>
          <w:color w:val="000000"/>
          <w:szCs w:val="20"/>
          <w:lang w:eastAsia="en-GB"/>
        </w:rPr>
      </w:pPr>
      <w:r w:rsidRPr="00D40EA7">
        <w:rPr>
          <w:rFonts w:eastAsia="Arial" w:cs="Arial"/>
          <w:color w:val="000000"/>
          <w:szCs w:val="20"/>
          <w:lang w:eastAsia="en-GB"/>
        </w:rPr>
        <w:t>6.3 Any footage which has been downloaded must be disposed of using company approved, secure methods.</w:t>
      </w:r>
    </w:p>
    <w:p w14:paraId="55532272" w14:textId="7B502C0E" w:rsidR="00F245DA" w:rsidRDefault="0069602A" w:rsidP="00F9322B">
      <w:pPr>
        <w:pStyle w:val="Heading1"/>
        <w:numPr>
          <w:ilvl w:val="0"/>
          <w:numId w:val="9"/>
        </w:numPr>
      </w:pPr>
      <w:bookmarkStart w:id="12" w:name="_Toc178713491"/>
      <w:r>
        <w:t>Data protection</w:t>
      </w:r>
      <w:bookmarkEnd w:id="12"/>
      <w:r w:rsidR="00F245DA" w:rsidRPr="00D948F5">
        <w:t xml:space="preserve"> </w:t>
      </w:r>
    </w:p>
    <w:p w14:paraId="25D8315E" w14:textId="71EABC63" w:rsidR="00F245DA" w:rsidRDefault="00F245DA" w:rsidP="00F245DA"/>
    <w:p w14:paraId="4DB701CE" w14:textId="0D503315" w:rsidR="0069602A" w:rsidRPr="00D40EA7" w:rsidRDefault="0069602A" w:rsidP="0069602A">
      <w:pPr>
        <w:jc w:val="both"/>
        <w:rPr>
          <w:rFonts w:cs="Arial"/>
          <w:szCs w:val="20"/>
        </w:rPr>
      </w:pPr>
      <w:r w:rsidRPr="00D40EA7">
        <w:rPr>
          <w:rFonts w:cs="Arial"/>
          <w:szCs w:val="20"/>
        </w:rPr>
        <w:t xml:space="preserve">7.1 </w:t>
      </w:r>
      <w:r w:rsidR="00C26997" w:rsidRPr="00D40EA7">
        <w:rPr>
          <w:rFonts w:cs="Arial"/>
          <w:szCs w:val="20"/>
        </w:rPr>
        <w:t xml:space="preserve">The Trust (which includes all associated </w:t>
      </w:r>
      <w:r w:rsidR="00A24196">
        <w:rPr>
          <w:rFonts w:cs="Arial"/>
          <w:szCs w:val="20"/>
        </w:rPr>
        <w:t>s</w:t>
      </w:r>
      <w:r w:rsidR="00C26997" w:rsidRPr="00D40EA7">
        <w:rPr>
          <w:rFonts w:cs="Arial"/>
          <w:szCs w:val="20"/>
        </w:rPr>
        <w:t>chools) is registered with the Information Commissioners Office (ICO) registration: ZA</w:t>
      </w:r>
      <w:r w:rsidR="00A12146" w:rsidRPr="00D40EA7">
        <w:rPr>
          <w:rFonts w:cs="Arial"/>
          <w:szCs w:val="20"/>
        </w:rPr>
        <w:t>179577</w:t>
      </w:r>
      <w:r w:rsidRPr="00D40EA7">
        <w:rPr>
          <w:rFonts w:cs="Arial"/>
          <w:szCs w:val="20"/>
        </w:rPr>
        <w:t>. Due regard is given to the data protection principles contained within Article 5 of the GDPR during the implementation stages and usage of the CCTV system.</w:t>
      </w:r>
    </w:p>
    <w:p w14:paraId="00CD2B42" w14:textId="77777777" w:rsidR="0069602A" w:rsidRPr="00257678" w:rsidRDefault="0069602A" w:rsidP="0069602A">
      <w:pPr>
        <w:jc w:val="both"/>
        <w:rPr>
          <w:rFonts w:asciiTheme="minorHAnsi" w:hAnsiTheme="minorHAnsi" w:cstheme="minorHAnsi"/>
        </w:rPr>
      </w:pPr>
    </w:p>
    <w:p w14:paraId="5A013A46" w14:textId="5EAE6039" w:rsidR="0069602A" w:rsidRPr="00D40EA7" w:rsidRDefault="0069602A" w:rsidP="0069602A">
      <w:pPr>
        <w:jc w:val="both"/>
        <w:rPr>
          <w:rFonts w:cs="Arial"/>
          <w:szCs w:val="20"/>
        </w:rPr>
      </w:pPr>
      <w:r w:rsidRPr="00D40EA7">
        <w:rPr>
          <w:rFonts w:cs="Arial"/>
          <w:szCs w:val="20"/>
        </w:rPr>
        <w:t>7.2 The GDPR provides individuals with rights regarding the processing of their personal data. Individuals are entitled to request a copy of their data if they are recorded on CCTV, subject to exceptions in the DPA 2018.</w:t>
      </w:r>
    </w:p>
    <w:p w14:paraId="7C256B37" w14:textId="77777777" w:rsidR="0069602A" w:rsidRPr="00257678" w:rsidRDefault="0069602A" w:rsidP="0069602A">
      <w:pPr>
        <w:jc w:val="both"/>
        <w:rPr>
          <w:rFonts w:asciiTheme="minorHAnsi" w:hAnsiTheme="minorHAnsi" w:cstheme="minorHAnsi"/>
        </w:rPr>
      </w:pPr>
    </w:p>
    <w:p w14:paraId="428F15D7" w14:textId="03791C6A" w:rsidR="0069602A" w:rsidRPr="00D40EA7" w:rsidRDefault="0069602A" w:rsidP="0069602A">
      <w:pPr>
        <w:jc w:val="both"/>
        <w:rPr>
          <w:rFonts w:cs="Arial"/>
          <w:szCs w:val="20"/>
        </w:rPr>
      </w:pPr>
      <w:r w:rsidRPr="00D40EA7">
        <w:rPr>
          <w:rFonts w:cs="Arial"/>
          <w:szCs w:val="20"/>
        </w:rPr>
        <w:t>7.3 Individuals have other rights in certain circumstances, including the right to have their personal data erased, rectified, to restrict processing and to object to the processing of their personal data.</w:t>
      </w:r>
    </w:p>
    <w:p w14:paraId="0645B280" w14:textId="77777777" w:rsidR="0069602A" w:rsidRPr="00D40EA7" w:rsidRDefault="0069602A" w:rsidP="0069602A">
      <w:pPr>
        <w:jc w:val="both"/>
        <w:rPr>
          <w:rFonts w:cs="Arial"/>
          <w:szCs w:val="20"/>
        </w:rPr>
      </w:pPr>
    </w:p>
    <w:p w14:paraId="3ADD805D" w14:textId="1CE16E08" w:rsidR="0069602A" w:rsidRPr="00D40EA7" w:rsidRDefault="0069602A" w:rsidP="0069602A">
      <w:pPr>
        <w:jc w:val="both"/>
        <w:rPr>
          <w:rFonts w:cs="Arial"/>
          <w:szCs w:val="20"/>
        </w:rPr>
      </w:pPr>
      <w:r w:rsidRPr="00D40EA7">
        <w:rPr>
          <w:rFonts w:cs="Arial"/>
          <w:szCs w:val="20"/>
        </w:rPr>
        <w:t>7.4 Any requests for CCTV footage by individuals should be submitted to the school. Sufficient detail must be provided by the individual to allow the school to locate and identify the individual.</w:t>
      </w:r>
      <w:r w:rsidR="00F44935" w:rsidRPr="00D40EA7">
        <w:rPr>
          <w:rFonts w:cs="Arial"/>
          <w:szCs w:val="20"/>
        </w:rPr>
        <w:t xml:space="preserve"> An assessment, in conjunction with the DPO must be made first to ensure the lawfulness of sharing any such images.</w:t>
      </w:r>
    </w:p>
    <w:p w14:paraId="5E923B89" w14:textId="77777777" w:rsidR="0069602A" w:rsidRPr="00D40EA7" w:rsidRDefault="0069602A" w:rsidP="0069602A">
      <w:pPr>
        <w:jc w:val="both"/>
        <w:rPr>
          <w:rFonts w:cs="Arial"/>
          <w:szCs w:val="20"/>
        </w:rPr>
      </w:pPr>
    </w:p>
    <w:p w14:paraId="2B02E91D" w14:textId="77777777" w:rsidR="0069602A" w:rsidRPr="00D40EA7" w:rsidRDefault="0069602A" w:rsidP="0069602A">
      <w:pPr>
        <w:jc w:val="both"/>
        <w:rPr>
          <w:rFonts w:cs="Arial"/>
          <w:szCs w:val="20"/>
        </w:rPr>
      </w:pPr>
      <w:r w:rsidRPr="00D40EA7">
        <w:rPr>
          <w:rFonts w:cs="Arial"/>
          <w:szCs w:val="20"/>
        </w:rPr>
        <w:t>7.5 If the school is unable to disclose the requested footage without the personal data of another individual who is identifiable from that information, it is not obliged to supply it unless that individual has provided consent, or if it is reasonable, having regard to the circumstances, to comply without the consent of the individual.</w:t>
      </w:r>
    </w:p>
    <w:p w14:paraId="29B5B80E" w14:textId="77777777" w:rsidR="0069602A" w:rsidRPr="00D40EA7" w:rsidRDefault="0069602A" w:rsidP="0069602A">
      <w:pPr>
        <w:jc w:val="both"/>
        <w:rPr>
          <w:rFonts w:cs="Arial"/>
          <w:szCs w:val="20"/>
        </w:rPr>
      </w:pPr>
    </w:p>
    <w:p w14:paraId="011CF824" w14:textId="16D18276" w:rsidR="00F44935" w:rsidRPr="00D40EA7" w:rsidRDefault="0069602A" w:rsidP="00D40EA7">
      <w:pPr>
        <w:jc w:val="both"/>
        <w:rPr>
          <w:rFonts w:cs="Arial"/>
          <w:szCs w:val="20"/>
        </w:rPr>
      </w:pPr>
      <w:r w:rsidRPr="00D40EA7">
        <w:rPr>
          <w:rFonts w:cs="Arial"/>
          <w:szCs w:val="20"/>
        </w:rPr>
        <w:t>7.6 The school will respond to a Subject Access Request within one month of receiving the request including requests that are received during school holidays.</w:t>
      </w:r>
    </w:p>
    <w:p w14:paraId="2FDC8604" w14:textId="77EAD33B" w:rsidR="0069602A" w:rsidRDefault="0069602A" w:rsidP="00F9322B">
      <w:pPr>
        <w:pStyle w:val="Heading1"/>
        <w:numPr>
          <w:ilvl w:val="0"/>
          <w:numId w:val="9"/>
        </w:numPr>
      </w:pPr>
      <w:bookmarkStart w:id="13" w:name="_Toc178713492"/>
      <w:r>
        <w:t>Access and disclosure</w:t>
      </w:r>
      <w:bookmarkEnd w:id="13"/>
    </w:p>
    <w:p w14:paraId="06B683A9" w14:textId="22E59C60" w:rsidR="0069602A" w:rsidRDefault="0069602A" w:rsidP="0069602A"/>
    <w:p w14:paraId="488BDE26" w14:textId="77777777" w:rsidR="0069602A" w:rsidRPr="00D40EA7" w:rsidRDefault="0069602A" w:rsidP="0069602A">
      <w:pPr>
        <w:spacing w:after="5" w:line="249" w:lineRule="auto"/>
        <w:jc w:val="both"/>
        <w:rPr>
          <w:rFonts w:eastAsia="Arial" w:cs="Arial"/>
          <w:color w:val="000000"/>
          <w:szCs w:val="20"/>
          <w:lang w:eastAsia="en-GB"/>
        </w:rPr>
      </w:pPr>
      <w:r w:rsidRPr="00D40EA7">
        <w:rPr>
          <w:rFonts w:eastAsia="Arial" w:cs="Arial"/>
          <w:color w:val="000000"/>
          <w:szCs w:val="20"/>
          <w:lang w:eastAsia="en-GB"/>
        </w:rPr>
        <w:t>8.1 CCTV footage may only be accessed by authorised personnel who are sufficiently trained in the use of the system and are aware of their responsibilities.</w:t>
      </w:r>
    </w:p>
    <w:p w14:paraId="38D644E7" w14:textId="77777777" w:rsidR="0069602A" w:rsidRPr="00D40EA7" w:rsidRDefault="0069602A" w:rsidP="0069602A">
      <w:pPr>
        <w:spacing w:after="5" w:line="249" w:lineRule="auto"/>
        <w:jc w:val="both"/>
        <w:rPr>
          <w:rFonts w:eastAsia="Arial" w:cs="Arial"/>
          <w:color w:val="000000"/>
          <w:szCs w:val="20"/>
          <w:lang w:eastAsia="en-GB"/>
        </w:rPr>
      </w:pPr>
    </w:p>
    <w:p w14:paraId="0F1E1761" w14:textId="02DF164B" w:rsidR="0069602A" w:rsidRPr="00D40EA7" w:rsidRDefault="0069602A" w:rsidP="0069602A">
      <w:pPr>
        <w:jc w:val="both"/>
        <w:rPr>
          <w:rFonts w:cs="Arial"/>
          <w:szCs w:val="20"/>
        </w:rPr>
      </w:pPr>
      <w:r w:rsidRPr="00D40EA7">
        <w:rPr>
          <w:rFonts w:cs="Arial"/>
          <w:szCs w:val="20"/>
        </w:rPr>
        <w:t xml:space="preserve">8.2 Requests for footage made by third parties, such as the Police, </w:t>
      </w:r>
      <w:r w:rsidR="00152771">
        <w:rPr>
          <w:rFonts w:cs="Arial"/>
          <w:szCs w:val="20"/>
        </w:rPr>
        <w:t>l</w:t>
      </w:r>
      <w:r w:rsidRPr="00D40EA7">
        <w:rPr>
          <w:rFonts w:cs="Arial"/>
          <w:szCs w:val="20"/>
        </w:rPr>
        <w:t xml:space="preserve">egal representatives, or an </w:t>
      </w:r>
      <w:r w:rsidR="00152771">
        <w:rPr>
          <w:rFonts w:cs="Arial"/>
          <w:szCs w:val="20"/>
        </w:rPr>
        <w:t>i</w:t>
      </w:r>
      <w:r w:rsidRPr="00D40EA7">
        <w:rPr>
          <w:rFonts w:cs="Arial"/>
          <w:szCs w:val="20"/>
        </w:rPr>
        <w:t xml:space="preserve">nsurance </w:t>
      </w:r>
      <w:r w:rsidR="00152771">
        <w:rPr>
          <w:rFonts w:cs="Arial"/>
          <w:szCs w:val="20"/>
        </w:rPr>
        <w:t>c</w:t>
      </w:r>
      <w:r w:rsidRPr="00D40EA7">
        <w:rPr>
          <w:rFonts w:cs="Arial"/>
          <w:szCs w:val="20"/>
        </w:rPr>
        <w:t>ompany, should be made to the school. Certain exemptions may apply, so the school should consult with its Data Protection Officer and record any decisions before submitting any information.</w:t>
      </w:r>
    </w:p>
    <w:p w14:paraId="1073A654" w14:textId="77777777" w:rsidR="0069602A" w:rsidRPr="00D40EA7" w:rsidRDefault="0069602A" w:rsidP="0069602A">
      <w:pPr>
        <w:jc w:val="both"/>
        <w:rPr>
          <w:rFonts w:cs="Arial"/>
          <w:szCs w:val="20"/>
        </w:rPr>
      </w:pPr>
    </w:p>
    <w:p w14:paraId="3FC09FEF" w14:textId="77777777" w:rsidR="0069602A" w:rsidRPr="00D40EA7" w:rsidRDefault="0069602A" w:rsidP="0069602A">
      <w:pPr>
        <w:spacing w:after="5" w:line="249" w:lineRule="auto"/>
        <w:jc w:val="both"/>
        <w:rPr>
          <w:rFonts w:eastAsia="Arial" w:cs="Arial"/>
          <w:color w:val="000000"/>
          <w:szCs w:val="20"/>
          <w:lang w:eastAsia="en-GB"/>
        </w:rPr>
      </w:pPr>
      <w:r w:rsidRPr="00D40EA7">
        <w:rPr>
          <w:rFonts w:eastAsia="Arial" w:cs="Arial"/>
          <w:color w:val="000000"/>
          <w:szCs w:val="20"/>
          <w:lang w:eastAsia="en-GB"/>
        </w:rPr>
        <w:t xml:space="preserve">8.3 Judgements for disclosure should be made based on the purpose of the request. For example, footage must be supplied to the Police if they request the information for the prevention or detection of crime, the prosecution or apprehension of offenders </w:t>
      </w:r>
      <w:r w:rsidRPr="00D40EA7">
        <w:rPr>
          <w:rFonts w:eastAsia="Arial" w:cs="Arial"/>
          <w:color w:val="000000"/>
          <w:szCs w:val="20"/>
          <w:lang w:eastAsia="en-GB"/>
        </w:rPr>
        <w:lastRenderedPageBreak/>
        <w:t>and/or protecting the vital interests of a person under schedule 2 Part 1 Paragraph 2 of the Data Protection Act 2018 and GDPR Article 6(1)(d).</w:t>
      </w:r>
    </w:p>
    <w:p w14:paraId="5BC46F3C" w14:textId="77777777" w:rsidR="0069602A" w:rsidRPr="00D40EA7" w:rsidRDefault="0069602A" w:rsidP="0069602A">
      <w:pPr>
        <w:spacing w:after="5" w:line="249" w:lineRule="auto"/>
        <w:jc w:val="both"/>
        <w:rPr>
          <w:rFonts w:eastAsia="Arial" w:cs="Arial"/>
          <w:color w:val="000000"/>
          <w:szCs w:val="20"/>
          <w:lang w:eastAsia="en-GB"/>
        </w:rPr>
      </w:pPr>
    </w:p>
    <w:p w14:paraId="19EC41B7" w14:textId="4B232060" w:rsidR="0069602A" w:rsidRPr="00D40EA7" w:rsidRDefault="0069602A" w:rsidP="0069602A">
      <w:pPr>
        <w:spacing w:after="5" w:line="249" w:lineRule="auto"/>
        <w:jc w:val="both"/>
        <w:rPr>
          <w:rFonts w:eastAsia="Arial" w:cs="Arial"/>
          <w:color w:val="000000"/>
          <w:szCs w:val="20"/>
          <w:lang w:eastAsia="en-GB"/>
        </w:rPr>
      </w:pPr>
      <w:r w:rsidRPr="00D40EA7">
        <w:rPr>
          <w:rFonts w:eastAsia="Arial" w:cs="Arial"/>
          <w:color w:val="000000"/>
          <w:szCs w:val="20"/>
          <w:lang w:eastAsia="en-GB"/>
        </w:rPr>
        <w:t>8.4 A data sharing agreement will be in place with any third parties we may need to share personal information with regularly.</w:t>
      </w:r>
      <w:r w:rsidR="00F44935" w:rsidRPr="00D40EA7">
        <w:rPr>
          <w:rFonts w:eastAsia="Arial" w:cs="Arial"/>
          <w:color w:val="000000"/>
          <w:szCs w:val="20"/>
          <w:lang w:eastAsia="en-GB"/>
        </w:rPr>
        <w:t xml:space="preserve"> This may be the case when third parties use school facilities outside or normal school hours, such as the sports facilities. </w:t>
      </w:r>
    </w:p>
    <w:p w14:paraId="17A1D90F" w14:textId="77777777" w:rsidR="0069602A" w:rsidRPr="00D40EA7" w:rsidRDefault="0069602A" w:rsidP="0069602A">
      <w:pPr>
        <w:spacing w:after="5" w:line="249" w:lineRule="auto"/>
        <w:jc w:val="both"/>
        <w:rPr>
          <w:rFonts w:eastAsia="Arial" w:cs="Arial"/>
          <w:color w:val="000000"/>
          <w:szCs w:val="20"/>
          <w:lang w:eastAsia="en-GB"/>
        </w:rPr>
      </w:pPr>
    </w:p>
    <w:p w14:paraId="3710C42E" w14:textId="76E99357" w:rsidR="0069602A" w:rsidRPr="00D40EA7" w:rsidRDefault="0069602A" w:rsidP="0069602A">
      <w:pPr>
        <w:jc w:val="both"/>
        <w:rPr>
          <w:rFonts w:cs="Arial"/>
          <w:szCs w:val="20"/>
        </w:rPr>
      </w:pPr>
      <w:r w:rsidRPr="00D40EA7">
        <w:rPr>
          <w:rFonts w:cs="Arial"/>
          <w:szCs w:val="20"/>
        </w:rPr>
        <w:t xml:space="preserve">8.5 Where there is a suspicion of misconduct, the </w:t>
      </w:r>
      <w:r w:rsidR="00015CB2">
        <w:rPr>
          <w:rFonts w:cs="Arial"/>
          <w:szCs w:val="20"/>
        </w:rPr>
        <w:t>H</w:t>
      </w:r>
      <w:r w:rsidRPr="00D40EA7">
        <w:rPr>
          <w:rFonts w:cs="Arial"/>
          <w:szCs w:val="20"/>
        </w:rPr>
        <w:t>eadteacher may provide access to CCTV footage for the use of disciplinary cases.</w:t>
      </w:r>
    </w:p>
    <w:p w14:paraId="1942E73D" w14:textId="77777777" w:rsidR="0069602A" w:rsidRPr="00D40EA7" w:rsidRDefault="0069602A" w:rsidP="0069602A">
      <w:pPr>
        <w:jc w:val="both"/>
        <w:rPr>
          <w:rFonts w:cs="Arial"/>
          <w:szCs w:val="20"/>
        </w:rPr>
      </w:pPr>
    </w:p>
    <w:p w14:paraId="36ADD06C" w14:textId="4B221B1F" w:rsidR="0069602A" w:rsidRPr="00D40EA7" w:rsidRDefault="0069602A" w:rsidP="0069602A">
      <w:pPr>
        <w:spacing w:after="5" w:line="249" w:lineRule="auto"/>
        <w:jc w:val="both"/>
        <w:rPr>
          <w:rFonts w:cs="Arial"/>
          <w:szCs w:val="20"/>
        </w:rPr>
      </w:pPr>
      <w:r w:rsidRPr="00D40EA7">
        <w:rPr>
          <w:rFonts w:cs="Arial"/>
          <w:szCs w:val="20"/>
        </w:rPr>
        <w:t xml:space="preserve">8.6 Every disclosure of CCTV footage must be recorded by the </w:t>
      </w:r>
      <w:r w:rsidR="00015CB2">
        <w:rPr>
          <w:rFonts w:cs="Arial"/>
          <w:szCs w:val="20"/>
        </w:rPr>
        <w:t>H</w:t>
      </w:r>
      <w:r w:rsidRPr="00D40EA7">
        <w:rPr>
          <w:rFonts w:cs="Arial"/>
          <w:szCs w:val="20"/>
        </w:rPr>
        <w:t>eadteacher and include who requested the footage, brief details of the footage required, date and time of the recording and when it was supplied, the crime reference number (if relevant).</w:t>
      </w:r>
    </w:p>
    <w:p w14:paraId="2FB07870" w14:textId="6059D334" w:rsidR="00441E5E" w:rsidRPr="00D40EA7" w:rsidRDefault="0069602A" w:rsidP="00D40EA7">
      <w:pPr>
        <w:spacing w:line="249" w:lineRule="auto"/>
        <w:jc w:val="both"/>
        <w:rPr>
          <w:rFonts w:eastAsia="Arial" w:cs="Arial"/>
          <w:color w:val="000000"/>
          <w:szCs w:val="20"/>
          <w:lang w:eastAsia="en-GB"/>
        </w:rPr>
      </w:pPr>
      <w:r w:rsidRPr="00D40EA7">
        <w:rPr>
          <w:rFonts w:eastAsia="Arial" w:cs="Arial"/>
          <w:color w:val="000000"/>
          <w:szCs w:val="20"/>
          <w:lang w:eastAsia="en-GB"/>
        </w:rPr>
        <w:t xml:space="preserve"> </w:t>
      </w:r>
      <w:bookmarkEnd w:id="10"/>
      <w:bookmarkEnd w:id="11"/>
    </w:p>
    <w:sectPr w:rsidR="00441E5E" w:rsidRPr="00D40EA7" w:rsidSect="00DF5BD7">
      <w:footerReference w:type="default" r:id="rId12"/>
      <w:pgSz w:w="11907" w:h="16839" w:code="9"/>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13840" w14:textId="77777777" w:rsidR="00E3542C" w:rsidRDefault="00E3542C" w:rsidP="00225E1E">
      <w:r>
        <w:separator/>
      </w:r>
    </w:p>
  </w:endnote>
  <w:endnote w:type="continuationSeparator" w:id="0">
    <w:p w14:paraId="5FEBFE7A" w14:textId="77777777" w:rsidR="00E3542C" w:rsidRDefault="00E3542C" w:rsidP="00225E1E">
      <w:r>
        <w:continuationSeparator/>
      </w:r>
    </w:p>
  </w:endnote>
  <w:endnote w:type="continuationNotice" w:id="1">
    <w:p w14:paraId="24F633C3" w14:textId="77777777" w:rsidR="00E3542C" w:rsidRDefault="00E35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473898"/>
      <w:docPartObj>
        <w:docPartGallery w:val="Page Numbers (Bottom of Page)"/>
        <w:docPartUnique/>
      </w:docPartObj>
    </w:sdtPr>
    <w:sdtEndPr>
      <w:rPr>
        <w:noProof/>
      </w:rPr>
    </w:sdtEndPr>
    <w:sdtContent>
      <w:p w14:paraId="179F1CBA" w14:textId="7C0CE245" w:rsidR="002F290F" w:rsidRDefault="00962E09" w:rsidP="00304706">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487E4" w14:textId="77777777" w:rsidR="00E3542C" w:rsidRDefault="00E3542C" w:rsidP="00225E1E">
      <w:r>
        <w:separator/>
      </w:r>
    </w:p>
  </w:footnote>
  <w:footnote w:type="continuationSeparator" w:id="0">
    <w:p w14:paraId="76C5C3A0" w14:textId="77777777" w:rsidR="00E3542C" w:rsidRDefault="00E3542C" w:rsidP="00225E1E">
      <w:r>
        <w:continuationSeparator/>
      </w:r>
    </w:p>
  </w:footnote>
  <w:footnote w:type="continuationNotice" w:id="1">
    <w:p w14:paraId="3400F3EA" w14:textId="77777777" w:rsidR="00E3542C" w:rsidRDefault="00E354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1"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25018C"/>
    <w:multiLevelType w:val="hybridMultilevel"/>
    <w:tmpl w:val="9DBE28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B7739AE"/>
    <w:multiLevelType w:val="hybridMultilevel"/>
    <w:tmpl w:val="28AA8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5" w15:restartNumberingAfterBreak="0">
    <w:nsid w:val="36440DA4"/>
    <w:multiLevelType w:val="multilevel"/>
    <w:tmpl w:val="E6AC127C"/>
    <w:numStyleLink w:val="FEATLIST"/>
  </w:abstractNum>
  <w:abstractNum w:abstractNumId="6"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0422AC3"/>
    <w:multiLevelType w:val="multilevel"/>
    <w:tmpl w:val="E6AC127C"/>
    <w:name w:val="FEAT LIST"/>
    <w:numStyleLink w:val="FEATLIST"/>
  </w:abstractNum>
  <w:abstractNum w:abstractNumId="10"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67E47DA"/>
    <w:multiLevelType w:val="hybridMultilevel"/>
    <w:tmpl w:val="6D1EAA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B1A02B4"/>
    <w:multiLevelType w:val="multilevel"/>
    <w:tmpl w:val="CE227F3A"/>
    <w:name w:val="FEAT LIST223"/>
    <w:numStyleLink w:val="SUPPLIST"/>
  </w:abstractNum>
  <w:abstractNum w:abstractNumId="13" w15:restartNumberingAfterBreak="0">
    <w:nsid w:val="72771BA8"/>
    <w:multiLevelType w:val="multilevel"/>
    <w:tmpl w:val="CE227F3A"/>
    <w:numStyleLink w:val="SUPPLIST"/>
  </w:abstractNum>
  <w:num w:numId="1" w16cid:durableId="658188956">
    <w:abstractNumId w:val="6"/>
  </w:num>
  <w:num w:numId="2" w16cid:durableId="797379975">
    <w:abstractNumId w:val="1"/>
  </w:num>
  <w:num w:numId="3" w16cid:durableId="842470895">
    <w:abstractNumId w:val="0"/>
  </w:num>
  <w:num w:numId="4" w16cid:durableId="617374767">
    <w:abstractNumId w:val="4"/>
  </w:num>
  <w:num w:numId="5" w16cid:durableId="23943111">
    <w:abstractNumId w:val="5"/>
    <w:lvlOverride w:ilvl="0">
      <w:lvl w:ilvl="0">
        <w:numFmt w:val="decimal"/>
        <w:pStyle w:val="FEAT-Level-1"/>
        <w:lvlText w:val=""/>
        <w:lvlJc w:val="left"/>
      </w:lvl>
    </w:lvlOverride>
    <w:lvlOverride w:ilvl="1">
      <w:lvl w:ilvl="1">
        <w:start w:val="1"/>
        <w:numFmt w:val="decimal"/>
        <w:pStyle w:val="FEAT-Level-2"/>
        <w:suff w:val="space"/>
        <w:lvlText w:val="FEAT %1.%2."/>
        <w:lvlJc w:val="left"/>
        <w:pPr>
          <w:ind w:left="792" w:hanging="432"/>
        </w:pPr>
        <w:rPr>
          <w:rFonts w:hint="default"/>
          <w:b/>
        </w:rPr>
      </w:lvl>
    </w:lvlOverride>
    <w:lvlOverride w:ilvl="2">
      <w:lvl w:ilvl="2">
        <w:start w:val="1"/>
        <w:numFmt w:val="decimal"/>
        <w:pStyle w:val="FEAT-Level-3"/>
        <w:suff w:val="space"/>
        <w:lvlText w:val="FEAT %1.%2.%3."/>
        <w:lvlJc w:val="left"/>
        <w:pPr>
          <w:ind w:left="1224" w:hanging="504"/>
        </w:pPr>
        <w:rPr>
          <w:rFonts w:hint="default"/>
          <w:b/>
        </w:rPr>
      </w:lvl>
    </w:lvlOverride>
  </w:num>
  <w:num w:numId="6" w16cid:durableId="190339169">
    <w:abstractNumId w:val="13"/>
  </w:num>
  <w:num w:numId="7" w16cid:durableId="33846889">
    <w:abstractNumId w:val="3"/>
  </w:num>
  <w:num w:numId="8" w16cid:durableId="845553269">
    <w:abstractNumId w:val="11"/>
  </w:num>
  <w:num w:numId="9" w16cid:durableId="11499814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A4A"/>
    <w:rsid w:val="00000386"/>
    <w:rsid w:val="00000CA5"/>
    <w:rsid w:val="000022BB"/>
    <w:rsid w:val="00002369"/>
    <w:rsid w:val="00002474"/>
    <w:rsid w:val="00003AD6"/>
    <w:rsid w:val="00003FEC"/>
    <w:rsid w:val="0000432D"/>
    <w:rsid w:val="000053B8"/>
    <w:rsid w:val="00005422"/>
    <w:rsid w:val="00007438"/>
    <w:rsid w:val="0000744A"/>
    <w:rsid w:val="00011ADF"/>
    <w:rsid w:val="00012117"/>
    <w:rsid w:val="00012A87"/>
    <w:rsid w:val="00015CB2"/>
    <w:rsid w:val="00023FC1"/>
    <w:rsid w:val="0002434E"/>
    <w:rsid w:val="00027A16"/>
    <w:rsid w:val="00031159"/>
    <w:rsid w:val="00031BA8"/>
    <w:rsid w:val="000337E9"/>
    <w:rsid w:val="000341CD"/>
    <w:rsid w:val="00036E15"/>
    <w:rsid w:val="00040AE7"/>
    <w:rsid w:val="000413E6"/>
    <w:rsid w:val="00042C5E"/>
    <w:rsid w:val="00043CC9"/>
    <w:rsid w:val="0004578A"/>
    <w:rsid w:val="00045DFD"/>
    <w:rsid w:val="00046712"/>
    <w:rsid w:val="000476BC"/>
    <w:rsid w:val="00050086"/>
    <w:rsid w:val="000507D5"/>
    <w:rsid w:val="000528BB"/>
    <w:rsid w:val="00053311"/>
    <w:rsid w:val="00062266"/>
    <w:rsid w:val="0006265A"/>
    <w:rsid w:val="00063FC8"/>
    <w:rsid w:val="000654D8"/>
    <w:rsid w:val="000670F5"/>
    <w:rsid w:val="000702DD"/>
    <w:rsid w:val="00071295"/>
    <w:rsid w:val="00071FF4"/>
    <w:rsid w:val="00074624"/>
    <w:rsid w:val="00075703"/>
    <w:rsid w:val="00077727"/>
    <w:rsid w:val="00080FF2"/>
    <w:rsid w:val="00086F00"/>
    <w:rsid w:val="00092053"/>
    <w:rsid w:val="00094614"/>
    <w:rsid w:val="00094A0B"/>
    <w:rsid w:val="00097CFB"/>
    <w:rsid w:val="000A0DFC"/>
    <w:rsid w:val="000A0E30"/>
    <w:rsid w:val="000A201A"/>
    <w:rsid w:val="000A4D94"/>
    <w:rsid w:val="000B08D8"/>
    <w:rsid w:val="000B0925"/>
    <w:rsid w:val="000B4686"/>
    <w:rsid w:val="000B4B69"/>
    <w:rsid w:val="000B7316"/>
    <w:rsid w:val="000B7B54"/>
    <w:rsid w:val="000C2045"/>
    <w:rsid w:val="000C29B5"/>
    <w:rsid w:val="000C50F0"/>
    <w:rsid w:val="000C55B8"/>
    <w:rsid w:val="000C7279"/>
    <w:rsid w:val="000C77BE"/>
    <w:rsid w:val="000D4F5A"/>
    <w:rsid w:val="000D53FD"/>
    <w:rsid w:val="000D67AD"/>
    <w:rsid w:val="000E0A8A"/>
    <w:rsid w:val="000E141E"/>
    <w:rsid w:val="000E53E1"/>
    <w:rsid w:val="000E7331"/>
    <w:rsid w:val="000F0BB5"/>
    <w:rsid w:val="000F47F3"/>
    <w:rsid w:val="000F579F"/>
    <w:rsid w:val="000F68FF"/>
    <w:rsid w:val="000F75D3"/>
    <w:rsid w:val="000F7AEC"/>
    <w:rsid w:val="00101403"/>
    <w:rsid w:val="001045E8"/>
    <w:rsid w:val="00106658"/>
    <w:rsid w:val="0010724A"/>
    <w:rsid w:val="00107E03"/>
    <w:rsid w:val="0011024A"/>
    <w:rsid w:val="00111109"/>
    <w:rsid w:val="001111E8"/>
    <w:rsid w:val="00113798"/>
    <w:rsid w:val="001142B7"/>
    <w:rsid w:val="001203B1"/>
    <w:rsid w:val="001208AF"/>
    <w:rsid w:val="00123900"/>
    <w:rsid w:val="001246DF"/>
    <w:rsid w:val="00125FB3"/>
    <w:rsid w:val="001263AB"/>
    <w:rsid w:val="00126576"/>
    <w:rsid w:val="00126743"/>
    <w:rsid w:val="00130C4A"/>
    <w:rsid w:val="001319B1"/>
    <w:rsid w:val="00133117"/>
    <w:rsid w:val="0013340F"/>
    <w:rsid w:val="00133823"/>
    <w:rsid w:val="00134495"/>
    <w:rsid w:val="00137996"/>
    <w:rsid w:val="00137A38"/>
    <w:rsid w:val="00137C14"/>
    <w:rsid w:val="001405FE"/>
    <w:rsid w:val="00140754"/>
    <w:rsid w:val="00141848"/>
    <w:rsid w:val="00144A0E"/>
    <w:rsid w:val="00144DC3"/>
    <w:rsid w:val="001466C1"/>
    <w:rsid w:val="00150582"/>
    <w:rsid w:val="00152771"/>
    <w:rsid w:val="00152F3D"/>
    <w:rsid w:val="0015305E"/>
    <w:rsid w:val="00154055"/>
    <w:rsid w:val="001553E8"/>
    <w:rsid w:val="001576BA"/>
    <w:rsid w:val="00160A23"/>
    <w:rsid w:val="00161D45"/>
    <w:rsid w:val="00162165"/>
    <w:rsid w:val="001661C6"/>
    <w:rsid w:val="001672A1"/>
    <w:rsid w:val="001677FD"/>
    <w:rsid w:val="001700A3"/>
    <w:rsid w:val="001704D2"/>
    <w:rsid w:val="00171149"/>
    <w:rsid w:val="00173BDA"/>
    <w:rsid w:val="00174896"/>
    <w:rsid w:val="001748FB"/>
    <w:rsid w:val="001802E2"/>
    <w:rsid w:val="00180FE1"/>
    <w:rsid w:val="00181343"/>
    <w:rsid w:val="0018257C"/>
    <w:rsid w:val="00182A5F"/>
    <w:rsid w:val="0018353E"/>
    <w:rsid w:val="00184E02"/>
    <w:rsid w:val="0018773F"/>
    <w:rsid w:val="00190338"/>
    <w:rsid w:val="00191518"/>
    <w:rsid w:val="00191EF2"/>
    <w:rsid w:val="00191FF8"/>
    <w:rsid w:val="001967F3"/>
    <w:rsid w:val="001A2505"/>
    <w:rsid w:val="001A43B3"/>
    <w:rsid w:val="001A4469"/>
    <w:rsid w:val="001A4896"/>
    <w:rsid w:val="001A53E5"/>
    <w:rsid w:val="001A564A"/>
    <w:rsid w:val="001A752F"/>
    <w:rsid w:val="001B0277"/>
    <w:rsid w:val="001B0656"/>
    <w:rsid w:val="001B3854"/>
    <w:rsid w:val="001B6488"/>
    <w:rsid w:val="001B7196"/>
    <w:rsid w:val="001C08FE"/>
    <w:rsid w:val="001C3A5D"/>
    <w:rsid w:val="001C71AD"/>
    <w:rsid w:val="001C7806"/>
    <w:rsid w:val="001D1950"/>
    <w:rsid w:val="001D312B"/>
    <w:rsid w:val="001D4733"/>
    <w:rsid w:val="001D7BAC"/>
    <w:rsid w:val="001E0ADC"/>
    <w:rsid w:val="001E1746"/>
    <w:rsid w:val="001E50CB"/>
    <w:rsid w:val="001E62C9"/>
    <w:rsid w:val="001E6D83"/>
    <w:rsid w:val="001E7020"/>
    <w:rsid w:val="001E7BEF"/>
    <w:rsid w:val="001F08B0"/>
    <w:rsid w:val="001F0C9D"/>
    <w:rsid w:val="001F2F35"/>
    <w:rsid w:val="001F5230"/>
    <w:rsid w:val="001F794C"/>
    <w:rsid w:val="002029C5"/>
    <w:rsid w:val="00203663"/>
    <w:rsid w:val="00203CF9"/>
    <w:rsid w:val="00204721"/>
    <w:rsid w:val="00205E1A"/>
    <w:rsid w:val="00213DE8"/>
    <w:rsid w:val="00214AF2"/>
    <w:rsid w:val="0021564D"/>
    <w:rsid w:val="002158D4"/>
    <w:rsid w:val="00216031"/>
    <w:rsid w:val="00220709"/>
    <w:rsid w:val="00223058"/>
    <w:rsid w:val="0022331F"/>
    <w:rsid w:val="00223611"/>
    <w:rsid w:val="00225E1E"/>
    <w:rsid w:val="0023122E"/>
    <w:rsid w:val="00231A19"/>
    <w:rsid w:val="0023223B"/>
    <w:rsid w:val="00232B9B"/>
    <w:rsid w:val="002336F5"/>
    <w:rsid w:val="00235FCC"/>
    <w:rsid w:val="00236BE1"/>
    <w:rsid w:val="00243D10"/>
    <w:rsid w:val="00244B3E"/>
    <w:rsid w:val="00247208"/>
    <w:rsid w:val="0024756A"/>
    <w:rsid w:val="00250E0D"/>
    <w:rsid w:val="002534E7"/>
    <w:rsid w:val="002538C2"/>
    <w:rsid w:val="002559D3"/>
    <w:rsid w:val="00257678"/>
    <w:rsid w:val="00260304"/>
    <w:rsid w:val="0026736C"/>
    <w:rsid w:val="00267823"/>
    <w:rsid w:val="00270D43"/>
    <w:rsid w:val="002713A6"/>
    <w:rsid w:val="00277B30"/>
    <w:rsid w:val="0028045B"/>
    <w:rsid w:val="00280FF0"/>
    <w:rsid w:val="00283921"/>
    <w:rsid w:val="00284E41"/>
    <w:rsid w:val="0028761C"/>
    <w:rsid w:val="00287853"/>
    <w:rsid w:val="00292613"/>
    <w:rsid w:val="002942A5"/>
    <w:rsid w:val="00296AAD"/>
    <w:rsid w:val="002A0C5A"/>
    <w:rsid w:val="002A27D4"/>
    <w:rsid w:val="002A4FA7"/>
    <w:rsid w:val="002A5535"/>
    <w:rsid w:val="002A5B0C"/>
    <w:rsid w:val="002A5F37"/>
    <w:rsid w:val="002A6471"/>
    <w:rsid w:val="002A6BFE"/>
    <w:rsid w:val="002A7817"/>
    <w:rsid w:val="002B231D"/>
    <w:rsid w:val="002B2F07"/>
    <w:rsid w:val="002B39CF"/>
    <w:rsid w:val="002B4514"/>
    <w:rsid w:val="002B5D29"/>
    <w:rsid w:val="002B66C0"/>
    <w:rsid w:val="002B6BA3"/>
    <w:rsid w:val="002B6C5E"/>
    <w:rsid w:val="002C2A0C"/>
    <w:rsid w:val="002C3171"/>
    <w:rsid w:val="002C340B"/>
    <w:rsid w:val="002C4848"/>
    <w:rsid w:val="002D0403"/>
    <w:rsid w:val="002D0894"/>
    <w:rsid w:val="002D0D13"/>
    <w:rsid w:val="002D2234"/>
    <w:rsid w:val="002D235E"/>
    <w:rsid w:val="002D27B0"/>
    <w:rsid w:val="002D2932"/>
    <w:rsid w:val="002D2B68"/>
    <w:rsid w:val="002D38D3"/>
    <w:rsid w:val="002D617E"/>
    <w:rsid w:val="002E03A2"/>
    <w:rsid w:val="002E0DA0"/>
    <w:rsid w:val="002E1840"/>
    <w:rsid w:val="002E1E07"/>
    <w:rsid w:val="002E3DAD"/>
    <w:rsid w:val="002E6C22"/>
    <w:rsid w:val="002E6D7A"/>
    <w:rsid w:val="002E7043"/>
    <w:rsid w:val="002F155A"/>
    <w:rsid w:val="002F290F"/>
    <w:rsid w:val="002F3035"/>
    <w:rsid w:val="002F3263"/>
    <w:rsid w:val="002F3E08"/>
    <w:rsid w:val="002F4EAA"/>
    <w:rsid w:val="002F5B69"/>
    <w:rsid w:val="002F6E6D"/>
    <w:rsid w:val="003042B7"/>
    <w:rsid w:val="00304706"/>
    <w:rsid w:val="0031254A"/>
    <w:rsid w:val="003136B7"/>
    <w:rsid w:val="003150CE"/>
    <w:rsid w:val="00320EF0"/>
    <w:rsid w:val="00322C50"/>
    <w:rsid w:val="003249DE"/>
    <w:rsid w:val="00325750"/>
    <w:rsid w:val="003318FA"/>
    <w:rsid w:val="0033347A"/>
    <w:rsid w:val="00336896"/>
    <w:rsid w:val="00336CB5"/>
    <w:rsid w:val="00340181"/>
    <w:rsid w:val="00343476"/>
    <w:rsid w:val="00344835"/>
    <w:rsid w:val="00344D73"/>
    <w:rsid w:val="0034637A"/>
    <w:rsid w:val="003502FF"/>
    <w:rsid w:val="00351C63"/>
    <w:rsid w:val="00351CFC"/>
    <w:rsid w:val="00352FE8"/>
    <w:rsid w:val="0035638A"/>
    <w:rsid w:val="0036151D"/>
    <w:rsid w:val="00362357"/>
    <w:rsid w:val="00362368"/>
    <w:rsid w:val="00362744"/>
    <w:rsid w:val="00364649"/>
    <w:rsid w:val="00366677"/>
    <w:rsid w:val="003715B5"/>
    <w:rsid w:val="00374594"/>
    <w:rsid w:val="003753AA"/>
    <w:rsid w:val="00376168"/>
    <w:rsid w:val="0037663C"/>
    <w:rsid w:val="00377181"/>
    <w:rsid w:val="00377625"/>
    <w:rsid w:val="0037791B"/>
    <w:rsid w:val="0038190F"/>
    <w:rsid w:val="00386426"/>
    <w:rsid w:val="0038721A"/>
    <w:rsid w:val="00387637"/>
    <w:rsid w:val="00391297"/>
    <w:rsid w:val="003A0A22"/>
    <w:rsid w:val="003A1E45"/>
    <w:rsid w:val="003A243B"/>
    <w:rsid w:val="003A26DB"/>
    <w:rsid w:val="003A65EC"/>
    <w:rsid w:val="003A759D"/>
    <w:rsid w:val="003B09BD"/>
    <w:rsid w:val="003C66A1"/>
    <w:rsid w:val="003C7985"/>
    <w:rsid w:val="003D4D0A"/>
    <w:rsid w:val="003D5086"/>
    <w:rsid w:val="003D7DA7"/>
    <w:rsid w:val="003E0034"/>
    <w:rsid w:val="003E0603"/>
    <w:rsid w:val="003E105D"/>
    <w:rsid w:val="003E1BB6"/>
    <w:rsid w:val="003E2448"/>
    <w:rsid w:val="003E2B3F"/>
    <w:rsid w:val="003E6A83"/>
    <w:rsid w:val="003E7BD6"/>
    <w:rsid w:val="003F2A76"/>
    <w:rsid w:val="00402FC4"/>
    <w:rsid w:val="00407E9C"/>
    <w:rsid w:val="00410478"/>
    <w:rsid w:val="00412496"/>
    <w:rsid w:val="00414032"/>
    <w:rsid w:val="00415C8D"/>
    <w:rsid w:val="0042339E"/>
    <w:rsid w:val="004249EE"/>
    <w:rsid w:val="00426108"/>
    <w:rsid w:val="004277F9"/>
    <w:rsid w:val="00427934"/>
    <w:rsid w:val="004307E6"/>
    <w:rsid w:val="004331F7"/>
    <w:rsid w:val="00434732"/>
    <w:rsid w:val="004359E6"/>
    <w:rsid w:val="00437357"/>
    <w:rsid w:val="00441A18"/>
    <w:rsid w:val="00441E5E"/>
    <w:rsid w:val="00442F4D"/>
    <w:rsid w:val="00443424"/>
    <w:rsid w:val="00443B83"/>
    <w:rsid w:val="00444F6C"/>
    <w:rsid w:val="004468B3"/>
    <w:rsid w:val="00451446"/>
    <w:rsid w:val="00452FF6"/>
    <w:rsid w:val="0045302C"/>
    <w:rsid w:val="00460056"/>
    <w:rsid w:val="00462EEE"/>
    <w:rsid w:val="004631E2"/>
    <w:rsid w:val="00464355"/>
    <w:rsid w:val="00464A19"/>
    <w:rsid w:val="00465190"/>
    <w:rsid w:val="00465BDF"/>
    <w:rsid w:val="00466DF0"/>
    <w:rsid w:val="00472158"/>
    <w:rsid w:val="004721C0"/>
    <w:rsid w:val="00472C89"/>
    <w:rsid w:val="0047768C"/>
    <w:rsid w:val="00477F92"/>
    <w:rsid w:val="00480B43"/>
    <w:rsid w:val="00480F8D"/>
    <w:rsid w:val="00482D67"/>
    <w:rsid w:val="00483E59"/>
    <w:rsid w:val="00485989"/>
    <w:rsid w:val="00486099"/>
    <w:rsid w:val="0049442F"/>
    <w:rsid w:val="00494A62"/>
    <w:rsid w:val="00496F46"/>
    <w:rsid w:val="00497A50"/>
    <w:rsid w:val="004A06F7"/>
    <w:rsid w:val="004A09A8"/>
    <w:rsid w:val="004A11D6"/>
    <w:rsid w:val="004A20B8"/>
    <w:rsid w:val="004A2627"/>
    <w:rsid w:val="004A30DD"/>
    <w:rsid w:val="004A4AFF"/>
    <w:rsid w:val="004A71C1"/>
    <w:rsid w:val="004B01F5"/>
    <w:rsid w:val="004B106D"/>
    <w:rsid w:val="004B489E"/>
    <w:rsid w:val="004B55BF"/>
    <w:rsid w:val="004B56AE"/>
    <w:rsid w:val="004B5BA5"/>
    <w:rsid w:val="004B6D2F"/>
    <w:rsid w:val="004C010A"/>
    <w:rsid w:val="004C351B"/>
    <w:rsid w:val="004C4FC7"/>
    <w:rsid w:val="004C5077"/>
    <w:rsid w:val="004C5FAC"/>
    <w:rsid w:val="004D03F5"/>
    <w:rsid w:val="004D04C4"/>
    <w:rsid w:val="004D28CF"/>
    <w:rsid w:val="004D2907"/>
    <w:rsid w:val="004D6132"/>
    <w:rsid w:val="004D6F12"/>
    <w:rsid w:val="004E0D0F"/>
    <w:rsid w:val="004E2202"/>
    <w:rsid w:val="004E2E3A"/>
    <w:rsid w:val="004E4D76"/>
    <w:rsid w:val="004E522B"/>
    <w:rsid w:val="004E6D71"/>
    <w:rsid w:val="004E7677"/>
    <w:rsid w:val="004F0963"/>
    <w:rsid w:val="004F124C"/>
    <w:rsid w:val="004F3DD7"/>
    <w:rsid w:val="004F4D93"/>
    <w:rsid w:val="004F7313"/>
    <w:rsid w:val="00501C8B"/>
    <w:rsid w:val="00503A1E"/>
    <w:rsid w:val="00510A4A"/>
    <w:rsid w:val="00511B1F"/>
    <w:rsid w:val="00511DB4"/>
    <w:rsid w:val="00512823"/>
    <w:rsid w:val="00516942"/>
    <w:rsid w:val="005215AD"/>
    <w:rsid w:val="005238AB"/>
    <w:rsid w:val="005354EA"/>
    <w:rsid w:val="00536AD1"/>
    <w:rsid w:val="005370DF"/>
    <w:rsid w:val="005403B3"/>
    <w:rsid w:val="00543395"/>
    <w:rsid w:val="0054389E"/>
    <w:rsid w:val="00543FD3"/>
    <w:rsid w:val="00544F42"/>
    <w:rsid w:val="00547081"/>
    <w:rsid w:val="0055237A"/>
    <w:rsid w:val="00552C8A"/>
    <w:rsid w:val="00553A2F"/>
    <w:rsid w:val="005557C9"/>
    <w:rsid w:val="00555B8D"/>
    <w:rsid w:val="00556549"/>
    <w:rsid w:val="00557784"/>
    <w:rsid w:val="00557D1C"/>
    <w:rsid w:val="00557EE3"/>
    <w:rsid w:val="005604BC"/>
    <w:rsid w:val="00566D0C"/>
    <w:rsid w:val="005675E5"/>
    <w:rsid w:val="00570604"/>
    <w:rsid w:val="00571788"/>
    <w:rsid w:val="00573902"/>
    <w:rsid w:val="005766CB"/>
    <w:rsid w:val="0057681E"/>
    <w:rsid w:val="00577F20"/>
    <w:rsid w:val="0058312B"/>
    <w:rsid w:val="005908AC"/>
    <w:rsid w:val="00593064"/>
    <w:rsid w:val="00594F13"/>
    <w:rsid w:val="0059789A"/>
    <w:rsid w:val="00597A39"/>
    <w:rsid w:val="00597AC0"/>
    <w:rsid w:val="005A0E27"/>
    <w:rsid w:val="005A1344"/>
    <w:rsid w:val="005A2E46"/>
    <w:rsid w:val="005A4A72"/>
    <w:rsid w:val="005B1F4A"/>
    <w:rsid w:val="005B242F"/>
    <w:rsid w:val="005B43AD"/>
    <w:rsid w:val="005B4CF9"/>
    <w:rsid w:val="005B72E0"/>
    <w:rsid w:val="005C1034"/>
    <w:rsid w:val="005C34E4"/>
    <w:rsid w:val="005C52D0"/>
    <w:rsid w:val="005C7543"/>
    <w:rsid w:val="005D01CD"/>
    <w:rsid w:val="005D06BF"/>
    <w:rsid w:val="005D41B7"/>
    <w:rsid w:val="005D5C2F"/>
    <w:rsid w:val="005D5F8B"/>
    <w:rsid w:val="005D6148"/>
    <w:rsid w:val="005E192B"/>
    <w:rsid w:val="005E1E55"/>
    <w:rsid w:val="005E2101"/>
    <w:rsid w:val="005E341E"/>
    <w:rsid w:val="005E499B"/>
    <w:rsid w:val="005F2558"/>
    <w:rsid w:val="005F3299"/>
    <w:rsid w:val="005F32B8"/>
    <w:rsid w:val="005F4128"/>
    <w:rsid w:val="005F6581"/>
    <w:rsid w:val="005F76E4"/>
    <w:rsid w:val="006014CA"/>
    <w:rsid w:val="006056C1"/>
    <w:rsid w:val="006073AF"/>
    <w:rsid w:val="00610A17"/>
    <w:rsid w:val="006119F4"/>
    <w:rsid w:val="00611BE4"/>
    <w:rsid w:val="00616363"/>
    <w:rsid w:val="00616E2A"/>
    <w:rsid w:val="006172F9"/>
    <w:rsid w:val="00617425"/>
    <w:rsid w:val="006201A1"/>
    <w:rsid w:val="00620248"/>
    <w:rsid w:val="00621E7E"/>
    <w:rsid w:val="00630D18"/>
    <w:rsid w:val="00631934"/>
    <w:rsid w:val="00633683"/>
    <w:rsid w:val="006347A8"/>
    <w:rsid w:val="0063554C"/>
    <w:rsid w:val="00635851"/>
    <w:rsid w:val="00636384"/>
    <w:rsid w:val="006368D1"/>
    <w:rsid w:val="00641745"/>
    <w:rsid w:val="00641760"/>
    <w:rsid w:val="006425B0"/>
    <w:rsid w:val="00644B12"/>
    <w:rsid w:val="00644C9D"/>
    <w:rsid w:val="0064500F"/>
    <w:rsid w:val="00645C07"/>
    <w:rsid w:val="006465F4"/>
    <w:rsid w:val="00646C00"/>
    <w:rsid w:val="00646EEC"/>
    <w:rsid w:val="00647C46"/>
    <w:rsid w:val="00652FE8"/>
    <w:rsid w:val="0065590B"/>
    <w:rsid w:val="00655AB7"/>
    <w:rsid w:val="00655B0B"/>
    <w:rsid w:val="0066149F"/>
    <w:rsid w:val="006617F2"/>
    <w:rsid w:val="006641C6"/>
    <w:rsid w:val="0066472F"/>
    <w:rsid w:val="00664963"/>
    <w:rsid w:val="0066743E"/>
    <w:rsid w:val="00671504"/>
    <w:rsid w:val="00671742"/>
    <w:rsid w:val="00674D0B"/>
    <w:rsid w:val="00680AE1"/>
    <w:rsid w:val="006821B2"/>
    <w:rsid w:val="0068641C"/>
    <w:rsid w:val="00687F1D"/>
    <w:rsid w:val="00693AF6"/>
    <w:rsid w:val="00694B85"/>
    <w:rsid w:val="0069602A"/>
    <w:rsid w:val="006A0ED3"/>
    <w:rsid w:val="006A3668"/>
    <w:rsid w:val="006B1735"/>
    <w:rsid w:val="006B22EC"/>
    <w:rsid w:val="006B4713"/>
    <w:rsid w:val="006B4BAE"/>
    <w:rsid w:val="006B4F3A"/>
    <w:rsid w:val="006B5B85"/>
    <w:rsid w:val="006B5CCF"/>
    <w:rsid w:val="006B794C"/>
    <w:rsid w:val="006B7C41"/>
    <w:rsid w:val="006C4364"/>
    <w:rsid w:val="006C4DFF"/>
    <w:rsid w:val="006C5569"/>
    <w:rsid w:val="006C7438"/>
    <w:rsid w:val="006D41B4"/>
    <w:rsid w:val="006E2566"/>
    <w:rsid w:val="006E4DDF"/>
    <w:rsid w:val="006F03AA"/>
    <w:rsid w:val="006F4E13"/>
    <w:rsid w:val="006F4E42"/>
    <w:rsid w:val="006F796F"/>
    <w:rsid w:val="00705947"/>
    <w:rsid w:val="00712411"/>
    <w:rsid w:val="00712E84"/>
    <w:rsid w:val="0072034F"/>
    <w:rsid w:val="00721E39"/>
    <w:rsid w:val="00723D84"/>
    <w:rsid w:val="00723EEF"/>
    <w:rsid w:val="00724700"/>
    <w:rsid w:val="007254B8"/>
    <w:rsid w:val="00725DAB"/>
    <w:rsid w:val="00731556"/>
    <w:rsid w:val="00733D6C"/>
    <w:rsid w:val="00740436"/>
    <w:rsid w:val="00740843"/>
    <w:rsid w:val="00743AEF"/>
    <w:rsid w:val="0074521C"/>
    <w:rsid w:val="00745D88"/>
    <w:rsid w:val="00746C04"/>
    <w:rsid w:val="00751F6C"/>
    <w:rsid w:val="0075433C"/>
    <w:rsid w:val="00760324"/>
    <w:rsid w:val="007620D6"/>
    <w:rsid w:val="0076218B"/>
    <w:rsid w:val="007629F8"/>
    <w:rsid w:val="00765967"/>
    <w:rsid w:val="00765F82"/>
    <w:rsid w:val="00767CFD"/>
    <w:rsid w:val="00775B3F"/>
    <w:rsid w:val="00776917"/>
    <w:rsid w:val="00777F1F"/>
    <w:rsid w:val="00780971"/>
    <w:rsid w:val="00781769"/>
    <w:rsid w:val="007906D0"/>
    <w:rsid w:val="0079372E"/>
    <w:rsid w:val="00793BEB"/>
    <w:rsid w:val="0079526B"/>
    <w:rsid w:val="007A1B0C"/>
    <w:rsid w:val="007A3F5B"/>
    <w:rsid w:val="007A6864"/>
    <w:rsid w:val="007B1374"/>
    <w:rsid w:val="007B1551"/>
    <w:rsid w:val="007B3F41"/>
    <w:rsid w:val="007B57C7"/>
    <w:rsid w:val="007C0F61"/>
    <w:rsid w:val="007C2307"/>
    <w:rsid w:val="007C4A43"/>
    <w:rsid w:val="007C59C6"/>
    <w:rsid w:val="007C7406"/>
    <w:rsid w:val="007C7542"/>
    <w:rsid w:val="007D08D9"/>
    <w:rsid w:val="007D0F1A"/>
    <w:rsid w:val="007D2663"/>
    <w:rsid w:val="007D3BD0"/>
    <w:rsid w:val="007D4CE7"/>
    <w:rsid w:val="007D7FD4"/>
    <w:rsid w:val="007E19C2"/>
    <w:rsid w:val="007E421E"/>
    <w:rsid w:val="007E5840"/>
    <w:rsid w:val="007E5B44"/>
    <w:rsid w:val="007E600E"/>
    <w:rsid w:val="007E6942"/>
    <w:rsid w:val="007F484C"/>
    <w:rsid w:val="007F564B"/>
    <w:rsid w:val="007F6F4C"/>
    <w:rsid w:val="007F76E7"/>
    <w:rsid w:val="00800226"/>
    <w:rsid w:val="00802535"/>
    <w:rsid w:val="00802A53"/>
    <w:rsid w:val="008053B5"/>
    <w:rsid w:val="00805BF8"/>
    <w:rsid w:val="0080680E"/>
    <w:rsid w:val="00807CF8"/>
    <w:rsid w:val="008111E5"/>
    <w:rsid w:val="008140BD"/>
    <w:rsid w:val="0082014F"/>
    <w:rsid w:val="008238F5"/>
    <w:rsid w:val="00823AE6"/>
    <w:rsid w:val="00825CCA"/>
    <w:rsid w:val="008330C8"/>
    <w:rsid w:val="00840550"/>
    <w:rsid w:val="00843025"/>
    <w:rsid w:val="00843DD4"/>
    <w:rsid w:val="008442D9"/>
    <w:rsid w:val="0084502B"/>
    <w:rsid w:val="00846DD4"/>
    <w:rsid w:val="008475D1"/>
    <w:rsid w:val="00847D4A"/>
    <w:rsid w:val="00853295"/>
    <w:rsid w:val="00853B71"/>
    <w:rsid w:val="00854FF7"/>
    <w:rsid w:val="00855533"/>
    <w:rsid w:val="00856AAB"/>
    <w:rsid w:val="00856B01"/>
    <w:rsid w:val="00856D57"/>
    <w:rsid w:val="008602F9"/>
    <w:rsid w:val="0086039C"/>
    <w:rsid w:val="008607D4"/>
    <w:rsid w:val="0086106A"/>
    <w:rsid w:val="00863E0F"/>
    <w:rsid w:val="008643DF"/>
    <w:rsid w:val="00864C05"/>
    <w:rsid w:val="0086725B"/>
    <w:rsid w:val="00867783"/>
    <w:rsid w:val="008708FA"/>
    <w:rsid w:val="00871BC1"/>
    <w:rsid w:val="00872319"/>
    <w:rsid w:val="0087273B"/>
    <w:rsid w:val="00874463"/>
    <w:rsid w:val="00877979"/>
    <w:rsid w:val="00877EB3"/>
    <w:rsid w:val="0088044B"/>
    <w:rsid w:val="0088355C"/>
    <w:rsid w:val="008842A9"/>
    <w:rsid w:val="008902DD"/>
    <w:rsid w:val="00895CDC"/>
    <w:rsid w:val="00896D25"/>
    <w:rsid w:val="008A4241"/>
    <w:rsid w:val="008A7F54"/>
    <w:rsid w:val="008B46C2"/>
    <w:rsid w:val="008B4AD6"/>
    <w:rsid w:val="008B4F70"/>
    <w:rsid w:val="008C0EF8"/>
    <w:rsid w:val="008C122E"/>
    <w:rsid w:val="008C24E5"/>
    <w:rsid w:val="008C4936"/>
    <w:rsid w:val="008C5CB7"/>
    <w:rsid w:val="008D2ED3"/>
    <w:rsid w:val="008D2EEC"/>
    <w:rsid w:val="008D7826"/>
    <w:rsid w:val="008D7AE5"/>
    <w:rsid w:val="008D7D23"/>
    <w:rsid w:val="008E1C8A"/>
    <w:rsid w:val="008E2255"/>
    <w:rsid w:val="008E590D"/>
    <w:rsid w:val="008E5BE3"/>
    <w:rsid w:val="008F18BD"/>
    <w:rsid w:val="008F1C1E"/>
    <w:rsid w:val="008F4BEB"/>
    <w:rsid w:val="008F4C6D"/>
    <w:rsid w:val="008F5E0F"/>
    <w:rsid w:val="008F7127"/>
    <w:rsid w:val="008F75EC"/>
    <w:rsid w:val="00903C7F"/>
    <w:rsid w:val="00904F3A"/>
    <w:rsid w:val="00905919"/>
    <w:rsid w:val="009069F0"/>
    <w:rsid w:val="00907DE6"/>
    <w:rsid w:val="009126D7"/>
    <w:rsid w:val="0091497E"/>
    <w:rsid w:val="00916237"/>
    <w:rsid w:val="0091648A"/>
    <w:rsid w:val="009213A3"/>
    <w:rsid w:val="009222D2"/>
    <w:rsid w:val="009224E6"/>
    <w:rsid w:val="00923282"/>
    <w:rsid w:val="00923BEF"/>
    <w:rsid w:val="00923D48"/>
    <w:rsid w:val="00926CFF"/>
    <w:rsid w:val="009303EE"/>
    <w:rsid w:val="009314C5"/>
    <w:rsid w:val="009328F9"/>
    <w:rsid w:val="00932C21"/>
    <w:rsid w:val="009332F0"/>
    <w:rsid w:val="009346C7"/>
    <w:rsid w:val="00934FBA"/>
    <w:rsid w:val="00935DE8"/>
    <w:rsid w:val="00935E02"/>
    <w:rsid w:val="009409E7"/>
    <w:rsid w:val="009420AB"/>
    <w:rsid w:val="009442D2"/>
    <w:rsid w:val="009518C0"/>
    <w:rsid w:val="00952801"/>
    <w:rsid w:val="00955681"/>
    <w:rsid w:val="009573C9"/>
    <w:rsid w:val="00957EFC"/>
    <w:rsid w:val="00962C34"/>
    <w:rsid w:val="00962E09"/>
    <w:rsid w:val="00964128"/>
    <w:rsid w:val="009656B3"/>
    <w:rsid w:val="0096788B"/>
    <w:rsid w:val="00967EFF"/>
    <w:rsid w:val="0097226B"/>
    <w:rsid w:val="00972C4B"/>
    <w:rsid w:val="00974068"/>
    <w:rsid w:val="0097526A"/>
    <w:rsid w:val="00975407"/>
    <w:rsid w:val="00975B22"/>
    <w:rsid w:val="009769AB"/>
    <w:rsid w:val="009802E5"/>
    <w:rsid w:val="00980D79"/>
    <w:rsid w:val="00984620"/>
    <w:rsid w:val="00991422"/>
    <w:rsid w:val="009936B5"/>
    <w:rsid w:val="00993788"/>
    <w:rsid w:val="009949C9"/>
    <w:rsid w:val="009977AD"/>
    <w:rsid w:val="009A3FF2"/>
    <w:rsid w:val="009A6130"/>
    <w:rsid w:val="009A674B"/>
    <w:rsid w:val="009A6E99"/>
    <w:rsid w:val="009A7573"/>
    <w:rsid w:val="009B1E80"/>
    <w:rsid w:val="009B1F6D"/>
    <w:rsid w:val="009B54BB"/>
    <w:rsid w:val="009B58E9"/>
    <w:rsid w:val="009B777E"/>
    <w:rsid w:val="009B7DFD"/>
    <w:rsid w:val="009C021B"/>
    <w:rsid w:val="009C3850"/>
    <w:rsid w:val="009C3A1B"/>
    <w:rsid w:val="009C48EB"/>
    <w:rsid w:val="009C6CB5"/>
    <w:rsid w:val="009C721D"/>
    <w:rsid w:val="009C7897"/>
    <w:rsid w:val="009D127F"/>
    <w:rsid w:val="009D1AC4"/>
    <w:rsid w:val="009D257E"/>
    <w:rsid w:val="009D341B"/>
    <w:rsid w:val="009E0198"/>
    <w:rsid w:val="009E1A57"/>
    <w:rsid w:val="009E379B"/>
    <w:rsid w:val="009E5079"/>
    <w:rsid w:val="009F0177"/>
    <w:rsid w:val="009F2612"/>
    <w:rsid w:val="009F5681"/>
    <w:rsid w:val="009F6652"/>
    <w:rsid w:val="009F73E8"/>
    <w:rsid w:val="00A03AEC"/>
    <w:rsid w:val="00A03F4F"/>
    <w:rsid w:val="00A06971"/>
    <w:rsid w:val="00A06C43"/>
    <w:rsid w:val="00A07FAC"/>
    <w:rsid w:val="00A12146"/>
    <w:rsid w:val="00A14397"/>
    <w:rsid w:val="00A14E83"/>
    <w:rsid w:val="00A177BF"/>
    <w:rsid w:val="00A21EA9"/>
    <w:rsid w:val="00A22F92"/>
    <w:rsid w:val="00A22FB8"/>
    <w:rsid w:val="00A24196"/>
    <w:rsid w:val="00A26E19"/>
    <w:rsid w:val="00A276B9"/>
    <w:rsid w:val="00A34CC7"/>
    <w:rsid w:val="00A3721A"/>
    <w:rsid w:val="00A4029A"/>
    <w:rsid w:val="00A402F2"/>
    <w:rsid w:val="00A41738"/>
    <w:rsid w:val="00A44469"/>
    <w:rsid w:val="00A45246"/>
    <w:rsid w:val="00A52FEB"/>
    <w:rsid w:val="00A6027A"/>
    <w:rsid w:val="00A611AF"/>
    <w:rsid w:val="00A61F63"/>
    <w:rsid w:val="00A62C65"/>
    <w:rsid w:val="00A633B5"/>
    <w:rsid w:val="00A637BB"/>
    <w:rsid w:val="00A63974"/>
    <w:rsid w:val="00A6777A"/>
    <w:rsid w:val="00A73EA3"/>
    <w:rsid w:val="00A757D5"/>
    <w:rsid w:val="00A76AB9"/>
    <w:rsid w:val="00A81EC5"/>
    <w:rsid w:val="00A82F4A"/>
    <w:rsid w:val="00A87F0B"/>
    <w:rsid w:val="00A90067"/>
    <w:rsid w:val="00A90B27"/>
    <w:rsid w:val="00A90D95"/>
    <w:rsid w:val="00A92ACC"/>
    <w:rsid w:val="00A92C4D"/>
    <w:rsid w:val="00A92F48"/>
    <w:rsid w:val="00A93984"/>
    <w:rsid w:val="00A95E1A"/>
    <w:rsid w:val="00A96855"/>
    <w:rsid w:val="00A97381"/>
    <w:rsid w:val="00AA018C"/>
    <w:rsid w:val="00AA0E6E"/>
    <w:rsid w:val="00AA23EE"/>
    <w:rsid w:val="00AA3EA7"/>
    <w:rsid w:val="00AA6706"/>
    <w:rsid w:val="00AB0821"/>
    <w:rsid w:val="00AB3947"/>
    <w:rsid w:val="00AB4398"/>
    <w:rsid w:val="00AB50DB"/>
    <w:rsid w:val="00AB5710"/>
    <w:rsid w:val="00AC0080"/>
    <w:rsid w:val="00AC36A4"/>
    <w:rsid w:val="00AC5524"/>
    <w:rsid w:val="00AC7097"/>
    <w:rsid w:val="00AD1970"/>
    <w:rsid w:val="00AD390B"/>
    <w:rsid w:val="00AD4E4E"/>
    <w:rsid w:val="00AD7A95"/>
    <w:rsid w:val="00AE14C3"/>
    <w:rsid w:val="00AE2D85"/>
    <w:rsid w:val="00AE3212"/>
    <w:rsid w:val="00AE3AC5"/>
    <w:rsid w:val="00AE42AB"/>
    <w:rsid w:val="00AE4B7C"/>
    <w:rsid w:val="00AE5CEB"/>
    <w:rsid w:val="00AE7B84"/>
    <w:rsid w:val="00AF0D17"/>
    <w:rsid w:val="00AF1C7B"/>
    <w:rsid w:val="00AF2D2A"/>
    <w:rsid w:val="00AF34C6"/>
    <w:rsid w:val="00AF3C94"/>
    <w:rsid w:val="00AF46D1"/>
    <w:rsid w:val="00AF6E67"/>
    <w:rsid w:val="00B00DF9"/>
    <w:rsid w:val="00B047CE"/>
    <w:rsid w:val="00B049C8"/>
    <w:rsid w:val="00B16A87"/>
    <w:rsid w:val="00B16B26"/>
    <w:rsid w:val="00B1743A"/>
    <w:rsid w:val="00B17FB5"/>
    <w:rsid w:val="00B20E92"/>
    <w:rsid w:val="00B2136A"/>
    <w:rsid w:val="00B266A2"/>
    <w:rsid w:val="00B26B17"/>
    <w:rsid w:val="00B3145C"/>
    <w:rsid w:val="00B3382B"/>
    <w:rsid w:val="00B33DF5"/>
    <w:rsid w:val="00B33FCC"/>
    <w:rsid w:val="00B34DB1"/>
    <w:rsid w:val="00B36D65"/>
    <w:rsid w:val="00B428B2"/>
    <w:rsid w:val="00B468EF"/>
    <w:rsid w:val="00B47FCB"/>
    <w:rsid w:val="00B51FF2"/>
    <w:rsid w:val="00B53EB6"/>
    <w:rsid w:val="00B54C8C"/>
    <w:rsid w:val="00B54D14"/>
    <w:rsid w:val="00B56984"/>
    <w:rsid w:val="00B61C21"/>
    <w:rsid w:val="00B66240"/>
    <w:rsid w:val="00B76644"/>
    <w:rsid w:val="00B80619"/>
    <w:rsid w:val="00B81B72"/>
    <w:rsid w:val="00B840A2"/>
    <w:rsid w:val="00B90291"/>
    <w:rsid w:val="00B90BD6"/>
    <w:rsid w:val="00B91D72"/>
    <w:rsid w:val="00B9244D"/>
    <w:rsid w:val="00B963B0"/>
    <w:rsid w:val="00BA1421"/>
    <w:rsid w:val="00BA1EC0"/>
    <w:rsid w:val="00BA76CD"/>
    <w:rsid w:val="00BB2F4E"/>
    <w:rsid w:val="00BB37F4"/>
    <w:rsid w:val="00BB7525"/>
    <w:rsid w:val="00BC0A6B"/>
    <w:rsid w:val="00BC2E8E"/>
    <w:rsid w:val="00BC5031"/>
    <w:rsid w:val="00BC55F6"/>
    <w:rsid w:val="00BC603F"/>
    <w:rsid w:val="00BC72E9"/>
    <w:rsid w:val="00BD1DE6"/>
    <w:rsid w:val="00BD2A79"/>
    <w:rsid w:val="00BD2F81"/>
    <w:rsid w:val="00BD5CA7"/>
    <w:rsid w:val="00BD5DCC"/>
    <w:rsid w:val="00BD6689"/>
    <w:rsid w:val="00BE0B87"/>
    <w:rsid w:val="00BE2151"/>
    <w:rsid w:val="00BE2A0F"/>
    <w:rsid w:val="00BE488B"/>
    <w:rsid w:val="00BE4C12"/>
    <w:rsid w:val="00BE66A3"/>
    <w:rsid w:val="00BE726F"/>
    <w:rsid w:val="00BF31FA"/>
    <w:rsid w:val="00BF3E83"/>
    <w:rsid w:val="00BF57A3"/>
    <w:rsid w:val="00BF6A0E"/>
    <w:rsid w:val="00BF71FD"/>
    <w:rsid w:val="00BF7A73"/>
    <w:rsid w:val="00BF7AB2"/>
    <w:rsid w:val="00BF7EDB"/>
    <w:rsid w:val="00C00BDB"/>
    <w:rsid w:val="00C020F6"/>
    <w:rsid w:val="00C02364"/>
    <w:rsid w:val="00C02376"/>
    <w:rsid w:val="00C041A9"/>
    <w:rsid w:val="00C06219"/>
    <w:rsid w:val="00C065BE"/>
    <w:rsid w:val="00C07143"/>
    <w:rsid w:val="00C0781E"/>
    <w:rsid w:val="00C07D7A"/>
    <w:rsid w:val="00C12749"/>
    <w:rsid w:val="00C201A4"/>
    <w:rsid w:val="00C21C86"/>
    <w:rsid w:val="00C22129"/>
    <w:rsid w:val="00C223ED"/>
    <w:rsid w:val="00C229B7"/>
    <w:rsid w:val="00C22AFA"/>
    <w:rsid w:val="00C245BB"/>
    <w:rsid w:val="00C24756"/>
    <w:rsid w:val="00C25A30"/>
    <w:rsid w:val="00C26997"/>
    <w:rsid w:val="00C273CF"/>
    <w:rsid w:val="00C27444"/>
    <w:rsid w:val="00C27C1C"/>
    <w:rsid w:val="00C32B5E"/>
    <w:rsid w:val="00C33B40"/>
    <w:rsid w:val="00C428C2"/>
    <w:rsid w:val="00C45E98"/>
    <w:rsid w:val="00C57A54"/>
    <w:rsid w:val="00C600AA"/>
    <w:rsid w:val="00C61C8B"/>
    <w:rsid w:val="00C7171A"/>
    <w:rsid w:val="00C71FE5"/>
    <w:rsid w:val="00C73433"/>
    <w:rsid w:val="00C7410D"/>
    <w:rsid w:val="00C77257"/>
    <w:rsid w:val="00C77A40"/>
    <w:rsid w:val="00C77CA0"/>
    <w:rsid w:val="00C8016C"/>
    <w:rsid w:val="00C83862"/>
    <w:rsid w:val="00C8387A"/>
    <w:rsid w:val="00C842E9"/>
    <w:rsid w:val="00C85C01"/>
    <w:rsid w:val="00C872F5"/>
    <w:rsid w:val="00C87404"/>
    <w:rsid w:val="00C903FA"/>
    <w:rsid w:val="00C90AAF"/>
    <w:rsid w:val="00C90C31"/>
    <w:rsid w:val="00C9150F"/>
    <w:rsid w:val="00C91990"/>
    <w:rsid w:val="00C92437"/>
    <w:rsid w:val="00C950AD"/>
    <w:rsid w:val="00CA4099"/>
    <w:rsid w:val="00CA5201"/>
    <w:rsid w:val="00CA780D"/>
    <w:rsid w:val="00CB25E8"/>
    <w:rsid w:val="00CB3885"/>
    <w:rsid w:val="00CB436B"/>
    <w:rsid w:val="00CB5EB3"/>
    <w:rsid w:val="00CB6854"/>
    <w:rsid w:val="00CB76CE"/>
    <w:rsid w:val="00CB7FB8"/>
    <w:rsid w:val="00CC0366"/>
    <w:rsid w:val="00CC2696"/>
    <w:rsid w:val="00CC70D1"/>
    <w:rsid w:val="00CC7280"/>
    <w:rsid w:val="00CD183B"/>
    <w:rsid w:val="00CD3352"/>
    <w:rsid w:val="00CD4522"/>
    <w:rsid w:val="00CD4C01"/>
    <w:rsid w:val="00CD5C9D"/>
    <w:rsid w:val="00CE36CE"/>
    <w:rsid w:val="00CE4F5E"/>
    <w:rsid w:val="00CF1787"/>
    <w:rsid w:val="00CF2B52"/>
    <w:rsid w:val="00CF451A"/>
    <w:rsid w:val="00D01BE1"/>
    <w:rsid w:val="00D0423C"/>
    <w:rsid w:val="00D04DF4"/>
    <w:rsid w:val="00D0710E"/>
    <w:rsid w:val="00D10D66"/>
    <w:rsid w:val="00D175E9"/>
    <w:rsid w:val="00D20C91"/>
    <w:rsid w:val="00D21E48"/>
    <w:rsid w:val="00D23302"/>
    <w:rsid w:val="00D2419F"/>
    <w:rsid w:val="00D2533E"/>
    <w:rsid w:val="00D26CFF"/>
    <w:rsid w:val="00D30E43"/>
    <w:rsid w:val="00D31D72"/>
    <w:rsid w:val="00D344B5"/>
    <w:rsid w:val="00D34CD0"/>
    <w:rsid w:val="00D375EE"/>
    <w:rsid w:val="00D37D48"/>
    <w:rsid w:val="00D40586"/>
    <w:rsid w:val="00D4098C"/>
    <w:rsid w:val="00D40D43"/>
    <w:rsid w:val="00D40EA7"/>
    <w:rsid w:val="00D42B27"/>
    <w:rsid w:val="00D51231"/>
    <w:rsid w:val="00D52EA7"/>
    <w:rsid w:val="00D53CBF"/>
    <w:rsid w:val="00D540B5"/>
    <w:rsid w:val="00D57BE1"/>
    <w:rsid w:val="00D64D7C"/>
    <w:rsid w:val="00D65DBE"/>
    <w:rsid w:val="00D669AE"/>
    <w:rsid w:val="00D6771D"/>
    <w:rsid w:val="00D7762A"/>
    <w:rsid w:val="00D80D5D"/>
    <w:rsid w:val="00D840F9"/>
    <w:rsid w:val="00D84A88"/>
    <w:rsid w:val="00D85102"/>
    <w:rsid w:val="00D87754"/>
    <w:rsid w:val="00D906D9"/>
    <w:rsid w:val="00D95D70"/>
    <w:rsid w:val="00D95FAA"/>
    <w:rsid w:val="00D9626A"/>
    <w:rsid w:val="00D96F49"/>
    <w:rsid w:val="00DA0D86"/>
    <w:rsid w:val="00DA1184"/>
    <w:rsid w:val="00DA39CB"/>
    <w:rsid w:val="00DA3E82"/>
    <w:rsid w:val="00DA4723"/>
    <w:rsid w:val="00DA79FA"/>
    <w:rsid w:val="00DA7A8E"/>
    <w:rsid w:val="00DB09EE"/>
    <w:rsid w:val="00DB1708"/>
    <w:rsid w:val="00DB3F52"/>
    <w:rsid w:val="00DB62E1"/>
    <w:rsid w:val="00DC2EBA"/>
    <w:rsid w:val="00DC30D0"/>
    <w:rsid w:val="00DC718F"/>
    <w:rsid w:val="00DC7CD5"/>
    <w:rsid w:val="00DC7EB8"/>
    <w:rsid w:val="00DD0249"/>
    <w:rsid w:val="00DD2641"/>
    <w:rsid w:val="00DD2BC0"/>
    <w:rsid w:val="00DD2D68"/>
    <w:rsid w:val="00DD50CD"/>
    <w:rsid w:val="00DD553D"/>
    <w:rsid w:val="00DD7629"/>
    <w:rsid w:val="00DE2848"/>
    <w:rsid w:val="00DE2980"/>
    <w:rsid w:val="00DE2D63"/>
    <w:rsid w:val="00DE309A"/>
    <w:rsid w:val="00DE5656"/>
    <w:rsid w:val="00DE7A0E"/>
    <w:rsid w:val="00DE7B24"/>
    <w:rsid w:val="00DF1598"/>
    <w:rsid w:val="00DF31F3"/>
    <w:rsid w:val="00DF3941"/>
    <w:rsid w:val="00DF5BD7"/>
    <w:rsid w:val="00DF6B28"/>
    <w:rsid w:val="00DF70BD"/>
    <w:rsid w:val="00E008D7"/>
    <w:rsid w:val="00E02A9F"/>
    <w:rsid w:val="00E059FA"/>
    <w:rsid w:val="00E20C4C"/>
    <w:rsid w:val="00E2111D"/>
    <w:rsid w:val="00E24AC1"/>
    <w:rsid w:val="00E25017"/>
    <w:rsid w:val="00E26548"/>
    <w:rsid w:val="00E27D0E"/>
    <w:rsid w:val="00E27EEC"/>
    <w:rsid w:val="00E31238"/>
    <w:rsid w:val="00E32526"/>
    <w:rsid w:val="00E32D0D"/>
    <w:rsid w:val="00E3340A"/>
    <w:rsid w:val="00E3542C"/>
    <w:rsid w:val="00E35782"/>
    <w:rsid w:val="00E35C66"/>
    <w:rsid w:val="00E40232"/>
    <w:rsid w:val="00E425D6"/>
    <w:rsid w:val="00E44C83"/>
    <w:rsid w:val="00E5180B"/>
    <w:rsid w:val="00E51B44"/>
    <w:rsid w:val="00E51EC2"/>
    <w:rsid w:val="00E53642"/>
    <w:rsid w:val="00E5472B"/>
    <w:rsid w:val="00E54C25"/>
    <w:rsid w:val="00E57DE6"/>
    <w:rsid w:val="00E60944"/>
    <w:rsid w:val="00E614EE"/>
    <w:rsid w:val="00E64330"/>
    <w:rsid w:val="00E65017"/>
    <w:rsid w:val="00E65816"/>
    <w:rsid w:val="00E6649F"/>
    <w:rsid w:val="00E676A2"/>
    <w:rsid w:val="00E71B72"/>
    <w:rsid w:val="00E73633"/>
    <w:rsid w:val="00E73DA2"/>
    <w:rsid w:val="00E825EB"/>
    <w:rsid w:val="00E8280A"/>
    <w:rsid w:val="00E8479B"/>
    <w:rsid w:val="00E84C30"/>
    <w:rsid w:val="00E86030"/>
    <w:rsid w:val="00E8624D"/>
    <w:rsid w:val="00E8713B"/>
    <w:rsid w:val="00E90B6E"/>
    <w:rsid w:val="00E92D3A"/>
    <w:rsid w:val="00E934C7"/>
    <w:rsid w:val="00E943C2"/>
    <w:rsid w:val="00E9596A"/>
    <w:rsid w:val="00EA0A1D"/>
    <w:rsid w:val="00EA1A1A"/>
    <w:rsid w:val="00EB5290"/>
    <w:rsid w:val="00EB6F55"/>
    <w:rsid w:val="00EB7168"/>
    <w:rsid w:val="00EC2AAF"/>
    <w:rsid w:val="00EC3027"/>
    <w:rsid w:val="00EC7104"/>
    <w:rsid w:val="00ED048D"/>
    <w:rsid w:val="00ED229E"/>
    <w:rsid w:val="00ED2579"/>
    <w:rsid w:val="00ED4B07"/>
    <w:rsid w:val="00ED6D05"/>
    <w:rsid w:val="00ED7420"/>
    <w:rsid w:val="00EE00C1"/>
    <w:rsid w:val="00EE2487"/>
    <w:rsid w:val="00EF0FCB"/>
    <w:rsid w:val="00EF38AF"/>
    <w:rsid w:val="00EF62DD"/>
    <w:rsid w:val="00EF7C38"/>
    <w:rsid w:val="00F024AA"/>
    <w:rsid w:val="00F024B8"/>
    <w:rsid w:val="00F027D3"/>
    <w:rsid w:val="00F029DC"/>
    <w:rsid w:val="00F101DC"/>
    <w:rsid w:val="00F1047A"/>
    <w:rsid w:val="00F1288C"/>
    <w:rsid w:val="00F13E9D"/>
    <w:rsid w:val="00F16B6F"/>
    <w:rsid w:val="00F16E9C"/>
    <w:rsid w:val="00F238E8"/>
    <w:rsid w:val="00F245DA"/>
    <w:rsid w:val="00F24727"/>
    <w:rsid w:val="00F25C5C"/>
    <w:rsid w:val="00F279CD"/>
    <w:rsid w:val="00F3021B"/>
    <w:rsid w:val="00F31DF7"/>
    <w:rsid w:val="00F342C3"/>
    <w:rsid w:val="00F34B86"/>
    <w:rsid w:val="00F36262"/>
    <w:rsid w:val="00F36339"/>
    <w:rsid w:val="00F368E0"/>
    <w:rsid w:val="00F410DB"/>
    <w:rsid w:val="00F44935"/>
    <w:rsid w:val="00F50985"/>
    <w:rsid w:val="00F50B03"/>
    <w:rsid w:val="00F52027"/>
    <w:rsid w:val="00F554FB"/>
    <w:rsid w:val="00F57A1B"/>
    <w:rsid w:val="00F57C39"/>
    <w:rsid w:val="00F57CD6"/>
    <w:rsid w:val="00F624BF"/>
    <w:rsid w:val="00F626FE"/>
    <w:rsid w:val="00F62C69"/>
    <w:rsid w:val="00F63517"/>
    <w:rsid w:val="00F666F4"/>
    <w:rsid w:val="00F67E33"/>
    <w:rsid w:val="00F700BD"/>
    <w:rsid w:val="00F72B38"/>
    <w:rsid w:val="00F747B8"/>
    <w:rsid w:val="00F74AB5"/>
    <w:rsid w:val="00F75195"/>
    <w:rsid w:val="00F76235"/>
    <w:rsid w:val="00F80751"/>
    <w:rsid w:val="00F86063"/>
    <w:rsid w:val="00F86A63"/>
    <w:rsid w:val="00F87233"/>
    <w:rsid w:val="00F91F03"/>
    <w:rsid w:val="00F92849"/>
    <w:rsid w:val="00F929D1"/>
    <w:rsid w:val="00F9322B"/>
    <w:rsid w:val="00F94BC9"/>
    <w:rsid w:val="00F96136"/>
    <w:rsid w:val="00F96187"/>
    <w:rsid w:val="00F97750"/>
    <w:rsid w:val="00FA0224"/>
    <w:rsid w:val="00FA4BD8"/>
    <w:rsid w:val="00FA539D"/>
    <w:rsid w:val="00FA5872"/>
    <w:rsid w:val="00FA602E"/>
    <w:rsid w:val="00FA7A61"/>
    <w:rsid w:val="00FB301C"/>
    <w:rsid w:val="00FB3E70"/>
    <w:rsid w:val="00FB41E0"/>
    <w:rsid w:val="00FB4849"/>
    <w:rsid w:val="00FC0599"/>
    <w:rsid w:val="00FC52FF"/>
    <w:rsid w:val="00FC66FF"/>
    <w:rsid w:val="00FD0C14"/>
    <w:rsid w:val="00FD14DE"/>
    <w:rsid w:val="00FE187F"/>
    <w:rsid w:val="00FE5237"/>
    <w:rsid w:val="00FE53F6"/>
    <w:rsid w:val="00FE5911"/>
    <w:rsid w:val="00FE6379"/>
    <w:rsid w:val="00FE7C7C"/>
    <w:rsid w:val="00FE7F89"/>
    <w:rsid w:val="00FF15CA"/>
    <w:rsid w:val="00FF1C46"/>
    <w:rsid w:val="00FF2B61"/>
    <w:rsid w:val="00FF656F"/>
    <w:rsid w:val="00FF6C58"/>
    <w:rsid w:val="766B4CF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B50F6"/>
  <w15:docId w15:val="{ACAF79BD-C8C0-45AF-8269-C8C986147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06"/>
    <w:pPr>
      <w:spacing w:after="0" w:line="240" w:lineRule="auto"/>
      <w:ind w:left="720"/>
    </w:pPr>
    <w:rPr>
      <w:rFonts w:ascii="Arial" w:eastAsia="Times New Roman" w:hAnsi="Arial" w:cs="Times New Roman"/>
      <w:sz w:val="24"/>
      <w:szCs w:val="24"/>
    </w:rPr>
  </w:style>
  <w:style w:type="paragraph" w:styleId="Heading1">
    <w:name w:val="heading 1"/>
    <w:basedOn w:val="Normal"/>
    <w:next w:val="Normal"/>
    <w:link w:val="Heading1Char"/>
    <w:uiPriority w:val="1"/>
    <w:qFormat/>
    <w:rsid w:val="00304706"/>
    <w:pPr>
      <w:keepNext/>
      <w:keepLines/>
      <w:numPr>
        <w:numId w:val="1"/>
      </w:numPr>
      <w:spacing w:before="480"/>
      <w:outlineLvl w:val="0"/>
    </w:pPr>
    <w:rPr>
      <w:rFonts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A47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059FA"/>
    <w:pPr>
      <w:keepNext/>
      <w:keepLines/>
      <w:widowControl w:val="0"/>
      <w:autoSpaceDE w:val="0"/>
      <w:autoSpaceDN w:val="0"/>
      <w:spacing w:before="40" w:line="276" w:lineRule="auto"/>
      <w:ind w:left="2880"/>
      <w:outlineLvl w:val="4"/>
    </w:pPr>
    <w:rPr>
      <w:rFonts w:asciiTheme="majorHAnsi" w:eastAsiaTheme="majorEastAsia" w:hAnsiTheme="majorHAnsi" w:cstheme="majorBidi"/>
      <w:color w:val="365F91" w:themeColor="accent1" w:themeShade="BF"/>
      <w:sz w:val="22"/>
      <w:szCs w:val="22"/>
    </w:rPr>
  </w:style>
  <w:style w:type="paragraph" w:styleId="Heading6">
    <w:name w:val="heading 6"/>
    <w:basedOn w:val="Normal"/>
    <w:next w:val="Normal"/>
    <w:link w:val="Heading6Char"/>
    <w:uiPriority w:val="9"/>
    <w:semiHidden/>
    <w:unhideWhenUsed/>
    <w:qFormat/>
    <w:rsid w:val="00E059FA"/>
    <w:pPr>
      <w:keepNext/>
      <w:keepLines/>
      <w:widowControl w:val="0"/>
      <w:autoSpaceDE w:val="0"/>
      <w:autoSpaceDN w:val="0"/>
      <w:spacing w:before="40" w:line="276" w:lineRule="auto"/>
      <w:ind w:left="3600"/>
      <w:outlineLvl w:val="5"/>
    </w:pPr>
    <w:rPr>
      <w:rFonts w:asciiTheme="majorHAnsi" w:eastAsiaTheme="majorEastAsia" w:hAnsiTheme="majorHAnsi" w:cstheme="majorBidi"/>
      <w:color w:val="243F60" w:themeColor="accent1" w:themeShade="7F"/>
      <w:sz w:val="22"/>
      <w:szCs w:val="22"/>
    </w:rPr>
  </w:style>
  <w:style w:type="paragraph" w:styleId="Heading7">
    <w:name w:val="heading 7"/>
    <w:basedOn w:val="Normal"/>
    <w:next w:val="Normal"/>
    <w:link w:val="Heading7Char"/>
    <w:uiPriority w:val="9"/>
    <w:semiHidden/>
    <w:unhideWhenUsed/>
    <w:qFormat/>
    <w:rsid w:val="00E059FA"/>
    <w:pPr>
      <w:keepNext/>
      <w:keepLines/>
      <w:widowControl w:val="0"/>
      <w:autoSpaceDE w:val="0"/>
      <w:autoSpaceDN w:val="0"/>
      <w:spacing w:before="40" w:line="276" w:lineRule="auto"/>
      <w:ind w:left="4320"/>
      <w:outlineLvl w:val="6"/>
    </w:pPr>
    <w:rPr>
      <w:rFonts w:asciiTheme="majorHAnsi" w:eastAsiaTheme="majorEastAsia" w:hAnsiTheme="majorHAnsi" w:cstheme="majorBidi"/>
      <w:i/>
      <w:iCs/>
      <w:color w:val="243F60" w:themeColor="accent1" w:themeShade="7F"/>
      <w:sz w:val="22"/>
      <w:szCs w:val="22"/>
    </w:rPr>
  </w:style>
  <w:style w:type="paragraph" w:styleId="Heading8">
    <w:name w:val="heading 8"/>
    <w:basedOn w:val="Normal"/>
    <w:next w:val="Normal"/>
    <w:link w:val="Heading8Char"/>
    <w:uiPriority w:val="9"/>
    <w:semiHidden/>
    <w:unhideWhenUsed/>
    <w:qFormat/>
    <w:rsid w:val="00E059FA"/>
    <w:pPr>
      <w:keepNext/>
      <w:keepLines/>
      <w:widowControl w:val="0"/>
      <w:autoSpaceDE w:val="0"/>
      <w:autoSpaceDN w:val="0"/>
      <w:spacing w:before="40" w:line="276" w:lineRule="auto"/>
      <w:ind w:left="50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059FA"/>
    <w:pPr>
      <w:keepNext/>
      <w:keepLines/>
      <w:widowControl w:val="0"/>
      <w:autoSpaceDE w:val="0"/>
      <w:autoSpaceDN w:val="0"/>
      <w:spacing w:before="40" w:line="276" w:lineRule="auto"/>
      <w:ind w:left="57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3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347A8"/>
    <w:pPr>
      <w:tabs>
        <w:tab w:val="center" w:pos="4680"/>
        <w:tab w:val="right" w:pos="9360"/>
      </w:tabs>
    </w:pPr>
  </w:style>
  <w:style w:type="character" w:customStyle="1" w:styleId="HeaderChar">
    <w:name w:val="Header Char"/>
    <w:basedOn w:val="DefaultParagraphFont"/>
    <w:link w:val="Header"/>
    <w:uiPriority w:val="99"/>
    <w:rsid w:val="006347A8"/>
    <w:rPr>
      <w:rFonts w:ascii="Arial" w:eastAsia="Times New Roman" w:hAnsi="Arial" w:cs="Times New Roman"/>
      <w:sz w:val="20"/>
      <w:szCs w:val="24"/>
    </w:rPr>
  </w:style>
  <w:style w:type="paragraph" w:styleId="Footer">
    <w:name w:val="footer"/>
    <w:basedOn w:val="Normal"/>
    <w:link w:val="FooterChar"/>
    <w:uiPriority w:val="99"/>
    <w:unhideWhenUsed/>
    <w:rsid w:val="006347A8"/>
    <w:pPr>
      <w:tabs>
        <w:tab w:val="center" w:pos="4680"/>
        <w:tab w:val="right" w:pos="9360"/>
      </w:tabs>
    </w:pPr>
  </w:style>
  <w:style w:type="character" w:customStyle="1" w:styleId="FooterChar">
    <w:name w:val="Footer Char"/>
    <w:basedOn w:val="DefaultParagraphFont"/>
    <w:link w:val="Footer"/>
    <w:uiPriority w:val="99"/>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1"/>
    <w:rsid w:val="00304706"/>
    <w:rPr>
      <w:rFonts w:ascii="Arial" w:eastAsiaTheme="majorEastAsia" w:hAnsi="Arial" w:cstheme="majorBidi"/>
      <w:b/>
      <w:bCs/>
      <w:color w:val="365F91" w:themeColor="accent1" w:themeShade="BF"/>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80619"/>
    <w:pPr>
      <w:tabs>
        <w:tab w:val="left" w:pos="400"/>
        <w:tab w:val="left" w:pos="1890"/>
        <w:tab w:val="left" w:pos="2070"/>
        <w:tab w:val="right" w:leader="dot" w:pos="9737"/>
      </w:tabs>
      <w:spacing w:before="120" w:after="120"/>
      <w:ind w:left="40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5"/>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4"/>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4"/>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4"/>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4"/>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6"/>
      </w:numPr>
    </w:pPr>
  </w:style>
  <w:style w:type="paragraph" w:customStyle="1" w:styleId="SUPP-Level-2">
    <w:name w:val="SUPP-Level-2"/>
    <w:basedOn w:val="FEAT-Level-2"/>
    <w:link w:val="SUPP-Level-2Char"/>
    <w:uiPriority w:val="99"/>
    <w:qFormat/>
    <w:rsid w:val="001D7BAC"/>
    <w:pPr>
      <w:numPr>
        <w:numId w:val="6"/>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6"/>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4"/>
      <w:szCs w:val="20"/>
    </w:rPr>
  </w:style>
  <w:style w:type="paragraph" w:customStyle="1" w:styleId="SUPP-Level-4">
    <w:name w:val="SUPP-Level-4"/>
    <w:basedOn w:val="FEAT-Level-4"/>
    <w:link w:val="SUPP-Level-4Char"/>
    <w:uiPriority w:val="99"/>
    <w:qFormat/>
    <w:rsid w:val="001D7BAC"/>
    <w:pPr>
      <w:numPr>
        <w:numId w:val="6"/>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4"/>
      <w:szCs w:val="20"/>
    </w:rPr>
  </w:style>
  <w:style w:type="paragraph" w:customStyle="1" w:styleId="SUPP-Level-5">
    <w:name w:val="SUPP-Level-5"/>
    <w:basedOn w:val="FEAT-Level-5"/>
    <w:link w:val="SUPP-Level-5Char"/>
    <w:uiPriority w:val="99"/>
    <w:qFormat/>
    <w:rsid w:val="001D7BAC"/>
    <w:pPr>
      <w:numPr>
        <w:numId w:val="6"/>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4"/>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4"/>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1"/>
    <w:unhideWhenUsed/>
    <w:qFormat/>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link w:val="NoSpacingChar"/>
    <w:uiPriority w:val="1"/>
    <w:qFormat/>
    <w:rsid w:val="009E1A57"/>
    <w:pPr>
      <w:spacing w:after="0" w:line="240" w:lineRule="auto"/>
    </w:pPr>
    <w:rPr>
      <w:lang w:val="en-GB"/>
    </w:rPr>
  </w:style>
  <w:style w:type="character" w:customStyle="1" w:styleId="NoSpacingChar">
    <w:name w:val="No Spacing Char"/>
    <w:link w:val="NoSpacing"/>
    <w:uiPriority w:val="1"/>
    <w:rsid w:val="007C7406"/>
    <w:rPr>
      <w:lang w:val="en-GB"/>
    </w:rPr>
  </w:style>
  <w:style w:type="paragraph" w:customStyle="1" w:styleId="Default">
    <w:name w:val="Default"/>
    <w:rsid w:val="007254B8"/>
    <w:pPr>
      <w:autoSpaceDE w:val="0"/>
      <w:autoSpaceDN w:val="0"/>
      <w:adjustRightInd w:val="0"/>
      <w:spacing w:after="0" w:line="240" w:lineRule="auto"/>
    </w:pPr>
    <w:rPr>
      <w:rFonts w:ascii="Arial" w:hAnsi="Arial" w:cs="Arial"/>
      <w:color w:val="000000"/>
      <w:sz w:val="24"/>
      <w:szCs w:val="24"/>
      <w:lang w:val="en-GB"/>
    </w:rPr>
  </w:style>
  <w:style w:type="character" w:customStyle="1" w:styleId="Heading4Char">
    <w:name w:val="Heading 4 Char"/>
    <w:basedOn w:val="DefaultParagraphFont"/>
    <w:link w:val="Heading4"/>
    <w:uiPriority w:val="9"/>
    <w:rsid w:val="00DA4723"/>
    <w:rPr>
      <w:rFonts w:asciiTheme="majorHAnsi" w:eastAsiaTheme="majorEastAsia" w:hAnsiTheme="majorHAnsi" w:cstheme="majorBidi"/>
      <w:i/>
      <w:iCs/>
      <w:color w:val="365F91" w:themeColor="accent1" w:themeShade="BF"/>
      <w:sz w:val="20"/>
      <w:szCs w:val="24"/>
    </w:rPr>
  </w:style>
  <w:style w:type="character" w:styleId="Emphasis">
    <w:name w:val="Emphasis"/>
    <w:basedOn w:val="DefaultParagraphFont"/>
    <w:uiPriority w:val="20"/>
    <w:qFormat/>
    <w:rsid w:val="0002434E"/>
    <w:rPr>
      <w:i/>
      <w:iCs/>
    </w:rPr>
  </w:style>
  <w:style w:type="character" w:styleId="UnresolvedMention">
    <w:name w:val="Unresolved Mention"/>
    <w:basedOn w:val="DefaultParagraphFont"/>
    <w:uiPriority w:val="99"/>
    <w:semiHidden/>
    <w:unhideWhenUsed/>
    <w:rsid w:val="00FD0C14"/>
    <w:rPr>
      <w:color w:val="605E5C"/>
      <w:shd w:val="clear" w:color="auto" w:fill="E1DFDD"/>
    </w:rPr>
  </w:style>
  <w:style w:type="paragraph" w:customStyle="1" w:styleId="TableParagraph">
    <w:name w:val="Table Paragraph"/>
    <w:basedOn w:val="Normal"/>
    <w:uiPriority w:val="1"/>
    <w:qFormat/>
    <w:rsid w:val="00CE4F5E"/>
    <w:pPr>
      <w:widowControl w:val="0"/>
      <w:autoSpaceDE w:val="0"/>
      <w:autoSpaceDN w:val="0"/>
      <w:spacing w:after="120" w:line="276" w:lineRule="auto"/>
      <w:ind w:left="105"/>
    </w:pPr>
    <w:rPr>
      <w:rFonts w:eastAsia="Arial" w:cs="Arial"/>
      <w:sz w:val="22"/>
      <w:szCs w:val="22"/>
    </w:rPr>
  </w:style>
  <w:style w:type="paragraph" w:styleId="FootnoteText">
    <w:name w:val="footnote text"/>
    <w:basedOn w:val="Normal"/>
    <w:link w:val="FootnoteTextChar"/>
    <w:uiPriority w:val="99"/>
    <w:semiHidden/>
    <w:unhideWhenUsed/>
    <w:rsid w:val="00CE4F5E"/>
    <w:pPr>
      <w:widowControl w:val="0"/>
      <w:autoSpaceDE w:val="0"/>
      <w:autoSpaceDN w:val="0"/>
      <w:ind w:left="0"/>
    </w:pPr>
    <w:rPr>
      <w:rFonts w:eastAsia="Arial" w:cs="Arial"/>
      <w:szCs w:val="20"/>
    </w:rPr>
  </w:style>
  <w:style w:type="character" w:customStyle="1" w:styleId="FootnoteTextChar">
    <w:name w:val="Footnote Text Char"/>
    <w:basedOn w:val="DefaultParagraphFont"/>
    <w:link w:val="FootnoteText"/>
    <w:uiPriority w:val="99"/>
    <w:semiHidden/>
    <w:rsid w:val="00CE4F5E"/>
    <w:rPr>
      <w:rFonts w:ascii="Arial" w:eastAsia="Arial" w:hAnsi="Arial" w:cs="Arial"/>
      <w:sz w:val="20"/>
      <w:szCs w:val="20"/>
    </w:rPr>
  </w:style>
  <w:style w:type="character" w:styleId="FootnoteReference">
    <w:name w:val="footnote reference"/>
    <w:basedOn w:val="DefaultParagraphFont"/>
    <w:uiPriority w:val="99"/>
    <w:semiHidden/>
    <w:unhideWhenUsed/>
    <w:rsid w:val="00CE4F5E"/>
    <w:rPr>
      <w:vertAlign w:val="superscript"/>
    </w:rPr>
  </w:style>
  <w:style w:type="character" w:customStyle="1" w:styleId="Heading5Char">
    <w:name w:val="Heading 5 Char"/>
    <w:basedOn w:val="DefaultParagraphFont"/>
    <w:link w:val="Heading5"/>
    <w:uiPriority w:val="9"/>
    <w:semiHidden/>
    <w:rsid w:val="00E059F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E059F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059F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E059F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059FA"/>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semiHidden/>
    <w:unhideWhenUsed/>
    <w:rsid w:val="00E059FA"/>
    <w:pPr>
      <w:spacing w:before="100" w:beforeAutospacing="1" w:after="100" w:afterAutospacing="1"/>
      <w:ind w:left="0"/>
    </w:pPr>
    <w:rPr>
      <w:rFonts w:ascii="Times New Roman" w:hAnsi="Times New Roman"/>
      <w:lang w:val="en-GB" w:eastAsia="en-GB"/>
    </w:rPr>
  </w:style>
  <w:style w:type="paragraph" w:customStyle="1" w:styleId="Caption1">
    <w:name w:val="Caption 1"/>
    <w:basedOn w:val="Normal"/>
    <w:qFormat/>
    <w:rsid w:val="00E059FA"/>
    <w:pPr>
      <w:spacing w:before="120" w:after="120"/>
      <w:ind w:left="0"/>
    </w:pPr>
    <w:rPr>
      <w:rFonts w:eastAsia="MS Mincho"/>
      <w:i/>
      <w:color w:val="F15F22"/>
    </w:rPr>
  </w:style>
  <w:style w:type="paragraph" w:styleId="CommentText">
    <w:name w:val="annotation text"/>
    <w:basedOn w:val="Normal"/>
    <w:link w:val="CommentTextChar"/>
    <w:uiPriority w:val="99"/>
    <w:unhideWhenUsed/>
    <w:rsid w:val="00E059FA"/>
    <w:pPr>
      <w:spacing w:before="120" w:after="120"/>
      <w:ind w:left="0"/>
    </w:pPr>
    <w:rPr>
      <w:rFonts w:eastAsia="MS Mincho"/>
      <w:szCs w:val="20"/>
    </w:rPr>
  </w:style>
  <w:style w:type="character" w:customStyle="1" w:styleId="CommentTextChar">
    <w:name w:val="Comment Text Char"/>
    <w:basedOn w:val="DefaultParagraphFont"/>
    <w:link w:val="CommentText"/>
    <w:uiPriority w:val="99"/>
    <w:rsid w:val="00E059FA"/>
    <w:rPr>
      <w:rFonts w:ascii="Arial" w:eastAsia="MS Mincho" w:hAnsi="Arial" w:cs="Times New Roman"/>
      <w:sz w:val="20"/>
      <w:szCs w:val="20"/>
    </w:rPr>
  </w:style>
  <w:style w:type="character" w:customStyle="1" w:styleId="UnresolvedMention1">
    <w:name w:val="Unresolved Mention1"/>
    <w:basedOn w:val="DefaultParagraphFont"/>
    <w:uiPriority w:val="99"/>
    <w:semiHidden/>
    <w:unhideWhenUsed/>
    <w:rsid w:val="00E059FA"/>
    <w:rPr>
      <w:color w:val="808080"/>
      <w:shd w:val="clear" w:color="auto" w:fill="E6E6E6"/>
    </w:rPr>
  </w:style>
  <w:style w:type="table" w:customStyle="1" w:styleId="TableGrid1">
    <w:name w:val="Table Grid1"/>
    <w:basedOn w:val="TableNormal"/>
    <w:next w:val="TableGrid"/>
    <w:uiPriority w:val="39"/>
    <w:rsid w:val="00E3340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245DA"/>
  </w:style>
  <w:style w:type="character" w:customStyle="1" w:styleId="eop">
    <w:name w:val="eop"/>
    <w:basedOn w:val="DefaultParagraphFont"/>
    <w:rsid w:val="00F245DA"/>
  </w:style>
  <w:style w:type="character" w:customStyle="1" w:styleId="findhit">
    <w:name w:val="findhit"/>
    <w:basedOn w:val="DefaultParagraphFont"/>
    <w:rsid w:val="00F245DA"/>
  </w:style>
  <w:style w:type="character" w:styleId="CommentReference">
    <w:name w:val="annotation reference"/>
    <w:basedOn w:val="DefaultParagraphFont"/>
    <w:uiPriority w:val="99"/>
    <w:semiHidden/>
    <w:unhideWhenUsed/>
    <w:rsid w:val="004E7677"/>
    <w:rPr>
      <w:sz w:val="16"/>
      <w:szCs w:val="16"/>
    </w:rPr>
  </w:style>
  <w:style w:type="paragraph" w:styleId="CommentSubject">
    <w:name w:val="annotation subject"/>
    <w:basedOn w:val="CommentText"/>
    <w:next w:val="CommentText"/>
    <w:link w:val="CommentSubjectChar"/>
    <w:uiPriority w:val="99"/>
    <w:semiHidden/>
    <w:unhideWhenUsed/>
    <w:rsid w:val="004E7677"/>
    <w:pPr>
      <w:spacing w:before="0" w:after="0"/>
      <w:ind w:left="720"/>
    </w:pPr>
    <w:rPr>
      <w:rFonts w:eastAsia="Times New Roman"/>
      <w:b/>
      <w:bCs/>
      <w:sz w:val="20"/>
    </w:rPr>
  </w:style>
  <w:style w:type="character" w:customStyle="1" w:styleId="CommentSubjectChar">
    <w:name w:val="Comment Subject Char"/>
    <w:basedOn w:val="CommentTextChar"/>
    <w:link w:val="CommentSubject"/>
    <w:uiPriority w:val="99"/>
    <w:semiHidden/>
    <w:rsid w:val="004E7677"/>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1347">
      <w:bodyDiv w:val="1"/>
      <w:marLeft w:val="0"/>
      <w:marRight w:val="0"/>
      <w:marTop w:val="0"/>
      <w:marBottom w:val="0"/>
      <w:divBdr>
        <w:top w:val="none" w:sz="0" w:space="0" w:color="auto"/>
        <w:left w:val="none" w:sz="0" w:space="0" w:color="auto"/>
        <w:bottom w:val="none" w:sz="0" w:space="0" w:color="auto"/>
        <w:right w:val="none" w:sz="0" w:space="0" w:color="auto"/>
      </w:divBdr>
    </w:div>
    <w:div w:id="165479516">
      <w:bodyDiv w:val="1"/>
      <w:marLeft w:val="0"/>
      <w:marRight w:val="0"/>
      <w:marTop w:val="0"/>
      <w:marBottom w:val="0"/>
      <w:divBdr>
        <w:top w:val="none" w:sz="0" w:space="0" w:color="auto"/>
        <w:left w:val="none" w:sz="0" w:space="0" w:color="auto"/>
        <w:bottom w:val="none" w:sz="0" w:space="0" w:color="auto"/>
        <w:right w:val="none" w:sz="0" w:space="0" w:color="auto"/>
      </w:divBdr>
    </w:div>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33773544">
          <w:marLeft w:val="0"/>
          <w:marRight w:val="0"/>
          <w:marTop w:val="0"/>
          <w:marBottom w:val="225"/>
          <w:divBdr>
            <w:top w:val="none" w:sz="0" w:space="0" w:color="auto"/>
            <w:left w:val="none" w:sz="0" w:space="0" w:color="auto"/>
            <w:bottom w:val="none" w:sz="0" w:space="0" w:color="auto"/>
            <w:right w:val="none" w:sz="0" w:space="0" w:color="auto"/>
          </w:divBdr>
          <w:divsChild>
            <w:div w:id="1384863915">
              <w:marLeft w:val="0"/>
              <w:marRight w:val="0"/>
              <w:marTop w:val="0"/>
              <w:marBottom w:val="0"/>
              <w:divBdr>
                <w:top w:val="none" w:sz="0" w:space="0" w:color="auto"/>
                <w:left w:val="none" w:sz="0" w:space="0" w:color="auto"/>
                <w:bottom w:val="none" w:sz="0" w:space="0" w:color="auto"/>
                <w:right w:val="none" w:sz="0" w:space="0" w:color="auto"/>
              </w:divBdr>
            </w:div>
            <w:div w:id="2130775543">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495923263">
      <w:bodyDiv w:val="1"/>
      <w:marLeft w:val="0"/>
      <w:marRight w:val="0"/>
      <w:marTop w:val="0"/>
      <w:marBottom w:val="0"/>
      <w:divBdr>
        <w:top w:val="none" w:sz="0" w:space="0" w:color="auto"/>
        <w:left w:val="none" w:sz="0" w:space="0" w:color="auto"/>
        <w:bottom w:val="none" w:sz="0" w:space="0" w:color="auto"/>
        <w:right w:val="none" w:sz="0" w:space="0" w:color="auto"/>
      </w:divBdr>
    </w:div>
    <w:div w:id="560402982">
      <w:bodyDiv w:val="1"/>
      <w:marLeft w:val="0"/>
      <w:marRight w:val="0"/>
      <w:marTop w:val="0"/>
      <w:marBottom w:val="0"/>
      <w:divBdr>
        <w:top w:val="none" w:sz="0" w:space="0" w:color="auto"/>
        <w:left w:val="none" w:sz="0" w:space="0" w:color="auto"/>
        <w:bottom w:val="none" w:sz="0" w:space="0" w:color="auto"/>
        <w:right w:val="none" w:sz="0" w:space="0" w:color="auto"/>
      </w:divBdr>
      <w:divsChild>
        <w:div w:id="33893991">
          <w:marLeft w:val="446"/>
          <w:marRight w:val="0"/>
          <w:marTop w:val="0"/>
          <w:marBottom w:val="0"/>
          <w:divBdr>
            <w:top w:val="none" w:sz="0" w:space="0" w:color="auto"/>
            <w:left w:val="none" w:sz="0" w:space="0" w:color="auto"/>
            <w:bottom w:val="none" w:sz="0" w:space="0" w:color="auto"/>
            <w:right w:val="none" w:sz="0" w:space="0" w:color="auto"/>
          </w:divBdr>
        </w:div>
        <w:div w:id="191038849">
          <w:marLeft w:val="446"/>
          <w:marRight w:val="0"/>
          <w:marTop w:val="0"/>
          <w:marBottom w:val="0"/>
          <w:divBdr>
            <w:top w:val="none" w:sz="0" w:space="0" w:color="auto"/>
            <w:left w:val="none" w:sz="0" w:space="0" w:color="auto"/>
            <w:bottom w:val="none" w:sz="0" w:space="0" w:color="auto"/>
            <w:right w:val="none" w:sz="0" w:space="0" w:color="auto"/>
          </w:divBdr>
        </w:div>
        <w:div w:id="223758915">
          <w:marLeft w:val="446"/>
          <w:marRight w:val="0"/>
          <w:marTop w:val="0"/>
          <w:marBottom w:val="0"/>
          <w:divBdr>
            <w:top w:val="none" w:sz="0" w:space="0" w:color="auto"/>
            <w:left w:val="none" w:sz="0" w:space="0" w:color="auto"/>
            <w:bottom w:val="none" w:sz="0" w:space="0" w:color="auto"/>
            <w:right w:val="none" w:sz="0" w:space="0" w:color="auto"/>
          </w:divBdr>
        </w:div>
        <w:div w:id="277567465">
          <w:marLeft w:val="446"/>
          <w:marRight w:val="0"/>
          <w:marTop w:val="0"/>
          <w:marBottom w:val="0"/>
          <w:divBdr>
            <w:top w:val="none" w:sz="0" w:space="0" w:color="auto"/>
            <w:left w:val="none" w:sz="0" w:space="0" w:color="auto"/>
            <w:bottom w:val="none" w:sz="0" w:space="0" w:color="auto"/>
            <w:right w:val="none" w:sz="0" w:space="0" w:color="auto"/>
          </w:divBdr>
        </w:div>
        <w:div w:id="587233300">
          <w:marLeft w:val="446"/>
          <w:marRight w:val="0"/>
          <w:marTop w:val="0"/>
          <w:marBottom w:val="0"/>
          <w:divBdr>
            <w:top w:val="none" w:sz="0" w:space="0" w:color="auto"/>
            <w:left w:val="none" w:sz="0" w:space="0" w:color="auto"/>
            <w:bottom w:val="none" w:sz="0" w:space="0" w:color="auto"/>
            <w:right w:val="none" w:sz="0" w:space="0" w:color="auto"/>
          </w:divBdr>
        </w:div>
        <w:div w:id="614021716">
          <w:marLeft w:val="446"/>
          <w:marRight w:val="0"/>
          <w:marTop w:val="0"/>
          <w:marBottom w:val="0"/>
          <w:divBdr>
            <w:top w:val="none" w:sz="0" w:space="0" w:color="auto"/>
            <w:left w:val="none" w:sz="0" w:space="0" w:color="auto"/>
            <w:bottom w:val="none" w:sz="0" w:space="0" w:color="auto"/>
            <w:right w:val="none" w:sz="0" w:space="0" w:color="auto"/>
          </w:divBdr>
        </w:div>
        <w:div w:id="653684541">
          <w:marLeft w:val="446"/>
          <w:marRight w:val="0"/>
          <w:marTop w:val="0"/>
          <w:marBottom w:val="0"/>
          <w:divBdr>
            <w:top w:val="none" w:sz="0" w:space="0" w:color="auto"/>
            <w:left w:val="none" w:sz="0" w:space="0" w:color="auto"/>
            <w:bottom w:val="none" w:sz="0" w:space="0" w:color="auto"/>
            <w:right w:val="none" w:sz="0" w:space="0" w:color="auto"/>
          </w:divBdr>
        </w:div>
        <w:div w:id="730202634">
          <w:marLeft w:val="446"/>
          <w:marRight w:val="0"/>
          <w:marTop w:val="0"/>
          <w:marBottom w:val="0"/>
          <w:divBdr>
            <w:top w:val="none" w:sz="0" w:space="0" w:color="auto"/>
            <w:left w:val="none" w:sz="0" w:space="0" w:color="auto"/>
            <w:bottom w:val="none" w:sz="0" w:space="0" w:color="auto"/>
            <w:right w:val="none" w:sz="0" w:space="0" w:color="auto"/>
          </w:divBdr>
        </w:div>
        <w:div w:id="1072235971">
          <w:marLeft w:val="446"/>
          <w:marRight w:val="0"/>
          <w:marTop w:val="0"/>
          <w:marBottom w:val="0"/>
          <w:divBdr>
            <w:top w:val="none" w:sz="0" w:space="0" w:color="auto"/>
            <w:left w:val="none" w:sz="0" w:space="0" w:color="auto"/>
            <w:bottom w:val="none" w:sz="0" w:space="0" w:color="auto"/>
            <w:right w:val="none" w:sz="0" w:space="0" w:color="auto"/>
          </w:divBdr>
        </w:div>
        <w:div w:id="1128859383">
          <w:marLeft w:val="446"/>
          <w:marRight w:val="0"/>
          <w:marTop w:val="0"/>
          <w:marBottom w:val="0"/>
          <w:divBdr>
            <w:top w:val="none" w:sz="0" w:space="0" w:color="auto"/>
            <w:left w:val="none" w:sz="0" w:space="0" w:color="auto"/>
            <w:bottom w:val="none" w:sz="0" w:space="0" w:color="auto"/>
            <w:right w:val="none" w:sz="0" w:space="0" w:color="auto"/>
          </w:divBdr>
        </w:div>
        <w:div w:id="1166244249">
          <w:marLeft w:val="446"/>
          <w:marRight w:val="0"/>
          <w:marTop w:val="0"/>
          <w:marBottom w:val="0"/>
          <w:divBdr>
            <w:top w:val="none" w:sz="0" w:space="0" w:color="auto"/>
            <w:left w:val="none" w:sz="0" w:space="0" w:color="auto"/>
            <w:bottom w:val="none" w:sz="0" w:space="0" w:color="auto"/>
            <w:right w:val="none" w:sz="0" w:space="0" w:color="auto"/>
          </w:divBdr>
        </w:div>
        <w:div w:id="1174419429">
          <w:marLeft w:val="446"/>
          <w:marRight w:val="0"/>
          <w:marTop w:val="0"/>
          <w:marBottom w:val="0"/>
          <w:divBdr>
            <w:top w:val="none" w:sz="0" w:space="0" w:color="auto"/>
            <w:left w:val="none" w:sz="0" w:space="0" w:color="auto"/>
            <w:bottom w:val="none" w:sz="0" w:space="0" w:color="auto"/>
            <w:right w:val="none" w:sz="0" w:space="0" w:color="auto"/>
          </w:divBdr>
        </w:div>
        <w:div w:id="1245332589">
          <w:marLeft w:val="446"/>
          <w:marRight w:val="0"/>
          <w:marTop w:val="0"/>
          <w:marBottom w:val="0"/>
          <w:divBdr>
            <w:top w:val="none" w:sz="0" w:space="0" w:color="auto"/>
            <w:left w:val="none" w:sz="0" w:space="0" w:color="auto"/>
            <w:bottom w:val="none" w:sz="0" w:space="0" w:color="auto"/>
            <w:right w:val="none" w:sz="0" w:space="0" w:color="auto"/>
          </w:divBdr>
        </w:div>
        <w:div w:id="1558709185">
          <w:marLeft w:val="446"/>
          <w:marRight w:val="0"/>
          <w:marTop w:val="0"/>
          <w:marBottom w:val="0"/>
          <w:divBdr>
            <w:top w:val="none" w:sz="0" w:space="0" w:color="auto"/>
            <w:left w:val="none" w:sz="0" w:space="0" w:color="auto"/>
            <w:bottom w:val="none" w:sz="0" w:space="0" w:color="auto"/>
            <w:right w:val="none" w:sz="0" w:space="0" w:color="auto"/>
          </w:divBdr>
        </w:div>
        <w:div w:id="1602837820">
          <w:marLeft w:val="446"/>
          <w:marRight w:val="0"/>
          <w:marTop w:val="0"/>
          <w:marBottom w:val="0"/>
          <w:divBdr>
            <w:top w:val="none" w:sz="0" w:space="0" w:color="auto"/>
            <w:left w:val="none" w:sz="0" w:space="0" w:color="auto"/>
            <w:bottom w:val="none" w:sz="0" w:space="0" w:color="auto"/>
            <w:right w:val="none" w:sz="0" w:space="0" w:color="auto"/>
          </w:divBdr>
        </w:div>
        <w:div w:id="1956255126">
          <w:marLeft w:val="446"/>
          <w:marRight w:val="0"/>
          <w:marTop w:val="0"/>
          <w:marBottom w:val="0"/>
          <w:divBdr>
            <w:top w:val="none" w:sz="0" w:space="0" w:color="auto"/>
            <w:left w:val="none" w:sz="0" w:space="0" w:color="auto"/>
            <w:bottom w:val="none" w:sz="0" w:space="0" w:color="auto"/>
            <w:right w:val="none" w:sz="0" w:space="0" w:color="auto"/>
          </w:divBdr>
        </w:div>
      </w:divsChild>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072968341">
      <w:bodyDiv w:val="1"/>
      <w:marLeft w:val="0"/>
      <w:marRight w:val="0"/>
      <w:marTop w:val="0"/>
      <w:marBottom w:val="0"/>
      <w:divBdr>
        <w:top w:val="none" w:sz="0" w:space="0" w:color="auto"/>
        <w:left w:val="none" w:sz="0" w:space="0" w:color="auto"/>
        <w:bottom w:val="none" w:sz="0" w:space="0" w:color="auto"/>
        <w:right w:val="none" w:sz="0" w:space="0" w:color="auto"/>
      </w:divBdr>
    </w:div>
    <w:div w:id="1080253379">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 w:id="1976376240">
      <w:bodyDiv w:val="1"/>
      <w:marLeft w:val="0"/>
      <w:marRight w:val="0"/>
      <w:marTop w:val="0"/>
      <w:marBottom w:val="0"/>
      <w:divBdr>
        <w:top w:val="none" w:sz="0" w:space="0" w:color="auto"/>
        <w:left w:val="none" w:sz="0" w:space="0" w:color="auto"/>
        <w:bottom w:val="none" w:sz="0" w:space="0" w:color="auto"/>
        <w:right w:val="none" w:sz="0" w:space="0" w:color="auto"/>
      </w:divBdr>
    </w:div>
    <w:div w:id="1993097776">
      <w:bodyDiv w:val="1"/>
      <w:marLeft w:val="0"/>
      <w:marRight w:val="0"/>
      <w:marTop w:val="0"/>
      <w:marBottom w:val="0"/>
      <w:divBdr>
        <w:top w:val="none" w:sz="0" w:space="0" w:color="auto"/>
        <w:left w:val="none" w:sz="0" w:space="0" w:color="auto"/>
        <w:bottom w:val="none" w:sz="0" w:space="0" w:color="auto"/>
        <w:right w:val="none" w:sz="0" w:space="0" w:color="auto"/>
      </w:divBdr>
    </w:div>
    <w:div w:id="203125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D793D2EE87ED479AE95015229EFDE4" ma:contentTypeVersion="11" ma:contentTypeDescription="Create a new document." ma:contentTypeScope="" ma:versionID="bb4f3d47512b873f44886ec2c27f59f8">
  <xsd:schema xmlns:xsd="http://www.w3.org/2001/XMLSchema" xmlns:xs="http://www.w3.org/2001/XMLSchema" xmlns:p="http://schemas.microsoft.com/office/2006/metadata/properties" xmlns:ns2="7c4a252d-a4ee-4bd4-8e29-f737d5a452fc" xmlns:ns3="63bfd4ae-046b-458b-a7a4-0f067ad9c017" targetNamespace="http://schemas.microsoft.com/office/2006/metadata/properties" ma:root="true" ma:fieldsID="46f723afb388b9bc62ccdfa519ffc4ab" ns2:_="" ns3:_="">
    <xsd:import namespace="7c4a252d-a4ee-4bd4-8e29-f737d5a452fc"/>
    <xsd:import namespace="63bfd4ae-046b-458b-a7a4-0f067ad9c0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a252d-a4ee-4bd4-8e29-f737d5a45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fd4ae-046b-458b-a7a4-0f067ad9c0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a903f5-a120-45ed-b294-638f5e884aba}" ma:internalName="TaxCatchAll" ma:showField="CatchAllData" ma:web="63bfd4ae-046b-458b-a7a4-0f067ad9c0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4a252d-a4ee-4bd4-8e29-f737d5a452fc">
      <Terms xmlns="http://schemas.microsoft.com/office/infopath/2007/PartnerControls"/>
    </lcf76f155ced4ddcb4097134ff3c332f>
    <TaxCatchAll xmlns="63bfd4ae-046b-458b-a7a4-0f067ad9c017" xsi:nil="true"/>
  </documentManagement>
</p:properties>
</file>

<file path=customXml/itemProps1.xml><?xml version="1.0" encoding="utf-8"?>
<ds:datastoreItem xmlns:ds="http://schemas.openxmlformats.org/officeDocument/2006/customXml" ds:itemID="{FD2D3819-E895-46BA-9138-EF6AC5D1D08C}">
  <ds:schemaRefs>
    <ds:schemaRef ds:uri="http://schemas.openxmlformats.org/officeDocument/2006/bibliography"/>
  </ds:schemaRefs>
</ds:datastoreItem>
</file>

<file path=customXml/itemProps2.xml><?xml version="1.0" encoding="utf-8"?>
<ds:datastoreItem xmlns:ds="http://schemas.openxmlformats.org/officeDocument/2006/customXml" ds:itemID="{8950B06A-C108-4358-AAEF-8790D770C1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a252d-a4ee-4bd4-8e29-f737d5a452fc"/>
    <ds:schemaRef ds:uri="63bfd4ae-046b-458b-a7a4-0f067ad9c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4.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 ds:uri="7c4a252d-a4ee-4bd4-8e29-f737d5a452fc"/>
    <ds:schemaRef ds:uri="63bfd4ae-046b-458b-a7a4-0f067ad9c01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1378</Words>
  <Characters>7195</Characters>
  <Application>Microsoft Office Word</Application>
  <DocSecurity>0</DocSecurity>
  <Lines>232</Lines>
  <Paragraphs>80</Paragraphs>
  <ScaleCrop>false</ScaleCrop>
  <Manager/>
  <Company>BCCET</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Retention Policy and Schedule</dc:title>
  <dc:subject>GDPR</dc:subject>
  <dc:creator>Sarah.Burns@data2action.co.uk</dc:creator>
  <cp:keywords/>
  <dc:description/>
  <cp:lastModifiedBy>Kyra Brady</cp:lastModifiedBy>
  <cp:revision>5</cp:revision>
  <cp:lastPrinted>2024-10-21T21:00:00Z</cp:lastPrinted>
  <dcterms:created xsi:type="dcterms:W3CDTF">2025-10-01T08:01:00Z</dcterms:created>
  <dcterms:modified xsi:type="dcterms:W3CDTF">2025-10-01T08:07:00Z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0x01010050D793D2EE87ED479AE95015229EFDE4</vt:lpwstr>
  </property>
  <property fmtid="{D5CDD505-2E9C-101B-9397-08002B2CF9AE}" pid="3" name="MediaServiceImageTags">
    <vt:lpwstr/>
  </property>
</Properties>
</file>